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FC6A7" w14:textId="77777777" w:rsidR="008C1C5B" w:rsidRDefault="008C1C5B" w:rsidP="000D375F">
      <w:pPr>
        <w:pStyle w:val="Title-Professional"/>
        <w:pBdr>
          <w:top w:val="single" w:sz="36" w:space="0" w:color="auto"/>
        </w:pBdr>
      </w:pPr>
      <w:bookmarkStart w:id="0" w:name="_GoBack"/>
      <w:bookmarkEnd w:id="0"/>
      <w:r>
        <w:t>Georgia State University</w:t>
      </w:r>
    </w:p>
    <w:p w14:paraId="5E44C344" w14:textId="77777777" w:rsidR="008C1C5B" w:rsidRPr="008C1C5B" w:rsidRDefault="008C1C5B" w:rsidP="000D375F">
      <w:pPr>
        <w:pStyle w:val="Title-Professional"/>
        <w:pBdr>
          <w:top w:val="single" w:sz="36" w:space="0" w:color="auto"/>
        </w:pBdr>
        <w:rPr>
          <w:rFonts w:ascii="Footlight MT Light" w:hAnsi="Footlight MT Light"/>
          <w:sz w:val="52"/>
          <w:szCs w:val="52"/>
        </w:rPr>
      </w:pPr>
      <w:r w:rsidRPr="008C1C5B">
        <w:rPr>
          <w:rFonts w:ascii="Footlight MT Light" w:hAnsi="Footlight MT Light"/>
          <w:sz w:val="52"/>
          <w:szCs w:val="52"/>
        </w:rPr>
        <w:t>Educational Talent Search Program</w:t>
      </w:r>
    </w:p>
    <w:p w14:paraId="0F03F64D" w14:textId="2A82CC14" w:rsidR="008C1C5B" w:rsidRDefault="008C1C5B" w:rsidP="000D375F">
      <w:pPr>
        <w:pStyle w:val="IssueVolumeDate-Professional"/>
        <w:pBdr>
          <w:top w:val="single" w:sz="36" w:space="0" w:color="auto"/>
        </w:pBdr>
      </w:pPr>
      <w:r>
        <w:tab/>
      </w:r>
      <w:r w:rsidR="00D0562B">
        <w:t>20</w:t>
      </w:r>
      <w:r w:rsidR="00432E84">
        <w:t>20</w:t>
      </w:r>
      <w:r w:rsidR="00D0562B">
        <w:t>-20</w:t>
      </w:r>
      <w:r w:rsidR="00432E84">
        <w:t>21</w:t>
      </w:r>
    </w:p>
    <w:p w14:paraId="260C9F59" w14:textId="77777777" w:rsidR="008C1C5B" w:rsidRDefault="006037CA">
      <w:r>
        <w:rPr>
          <w:noProof/>
        </w:rPr>
        <mc:AlternateContent>
          <mc:Choice Requires="wps">
            <w:drawing>
              <wp:anchor distT="0" distB="0" distL="114300" distR="114300" simplePos="0" relativeHeight="251658240" behindDoc="0" locked="0" layoutInCell="0" allowOverlap="1" wp14:anchorId="6A50650A" wp14:editId="0A8AF53A">
                <wp:simplePos x="0" y="0"/>
                <wp:positionH relativeFrom="column">
                  <wp:posOffset>3419475</wp:posOffset>
                </wp:positionH>
                <wp:positionV relativeFrom="paragraph">
                  <wp:posOffset>298450</wp:posOffset>
                </wp:positionV>
                <wp:extent cx="3314700" cy="2257425"/>
                <wp:effectExtent l="0" t="0" r="19050" b="2857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5742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CBBA426" w14:textId="77777777" w:rsidR="00432E84" w:rsidRPr="00DF2B9F" w:rsidRDefault="00432E84" w:rsidP="00EB0F35">
                            <w:pPr>
                              <w:pStyle w:val="Heading1-Professional"/>
                              <w:jc w:val="center"/>
                              <w:rPr>
                                <w:rFonts w:ascii="Rockwell Extra Bold" w:hAnsi="Rockwell Extra Bold"/>
                                <w:szCs w:val="32"/>
                              </w:rPr>
                            </w:pPr>
                            <w:r>
                              <w:rPr>
                                <w:rFonts w:ascii="Rockwell Extra Bold" w:hAnsi="Rockwell Extra Bold"/>
                                <w:szCs w:val="32"/>
                              </w:rPr>
                              <w:t>How Does i</w:t>
                            </w:r>
                            <w:r w:rsidRPr="00DF2B9F">
                              <w:rPr>
                                <w:rFonts w:ascii="Rockwell Extra Bold" w:hAnsi="Rockwell Extra Bold"/>
                                <w:szCs w:val="32"/>
                              </w:rPr>
                              <w:t>t Work?</w:t>
                            </w:r>
                          </w:p>
                          <w:p w14:paraId="7595276F" w14:textId="77777777" w:rsidR="00432E84" w:rsidRPr="001D4FA3" w:rsidRDefault="00432E84" w:rsidP="008C1C5B">
                            <w:pPr>
                              <w:pStyle w:val="BodyText-Professional"/>
                              <w:rPr>
                                <w:rFonts w:ascii="Cambria" w:hAnsi="Cambria"/>
                                <w:sz w:val="22"/>
                                <w:szCs w:val="22"/>
                              </w:rPr>
                            </w:pPr>
                            <w:r w:rsidRPr="001D4FA3">
                              <w:rPr>
                                <w:rFonts w:ascii="Cambria" w:hAnsi="Cambria"/>
                                <w:sz w:val="22"/>
                                <w:szCs w:val="22"/>
                              </w:rPr>
                              <w:t>Selected students meet at the</w:t>
                            </w:r>
                            <w:r>
                              <w:rPr>
                                <w:rFonts w:ascii="Cambria" w:hAnsi="Cambria"/>
                                <w:sz w:val="22"/>
                                <w:szCs w:val="22"/>
                              </w:rPr>
                              <w:t>ir middle</w:t>
                            </w:r>
                            <w:r w:rsidRPr="001D4FA3">
                              <w:rPr>
                                <w:rFonts w:ascii="Cambria" w:hAnsi="Cambria"/>
                                <w:sz w:val="22"/>
                                <w:szCs w:val="22"/>
                              </w:rPr>
                              <w:t xml:space="preserve"> school</w:t>
                            </w:r>
                            <w:r>
                              <w:rPr>
                                <w:rFonts w:ascii="Cambria" w:hAnsi="Cambria"/>
                                <w:sz w:val="22"/>
                                <w:szCs w:val="22"/>
                              </w:rPr>
                              <w:t xml:space="preserve"> or high school</w:t>
                            </w:r>
                            <w:r w:rsidRPr="001D4FA3">
                              <w:rPr>
                                <w:rFonts w:ascii="Cambria" w:hAnsi="Cambria"/>
                                <w:sz w:val="22"/>
                                <w:szCs w:val="22"/>
                              </w:rPr>
                              <w:t xml:space="preserve"> during regular school hours for participation in academic, college, and career workshops. Program services include, but are not limited to: college financial aid application assistance, academic advisement, college orientation tours, cultural field trips, career workshops, study skills, test taking skills, financial l</w:t>
                            </w:r>
                            <w:r>
                              <w:rPr>
                                <w:rFonts w:ascii="Cambria" w:hAnsi="Cambria"/>
                                <w:sz w:val="22"/>
                                <w:szCs w:val="22"/>
                              </w:rPr>
                              <w:t xml:space="preserve">iteracy, etc. </w:t>
                            </w:r>
                          </w:p>
                          <w:p w14:paraId="7616C13C" w14:textId="77777777" w:rsidR="00432E84" w:rsidRDefault="00432E84">
                            <w:pPr>
                              <w:pStyle w:val="Heading2-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A50650A" id="_x0000_t202" coordsize="21600,21600" o:spt="202" path="m,l,21600r21600,l21600,xe">
                <v:stroke joinstyle="miter"/>
                <v:path gradientshapeok="t" o:connecttype="rect"/>
              </v:shapetype>
              <v:shape id="Text Box 16" o:spid="_x0000_s1026" type="#_x0000_t202" style="position:absolute;margin-left:269.25pt;margin-top:23.5pt;width:261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" o:allowincell="f" filled="f" strokecolor="black [3213]">
                <v:textbox>
                  <w:txbxContent>
                    <w:p w14:paraId="6CBBA426" w14:textId="77777777" w:rsidR="00432E84" w:rsidRPr="00DF2B9F" w:rsidRDefault="00432E84" w:rsidP="00EB0F35">
                      <w:pPr>
                        <w:pStyle w:val="Heading1-Professional"/>
                        <w:jc w:val="center"/>
                        <w:rPr>
                          <w:rFonts w:ascii="Rockwell Extra Bold" w:hAnsi="Rockwell Extra Bold"/>
                          <w:szCs w:val="32"/>
                        </w:rPr>
                      </w:pPr>
                      <w:r>
                        <w:rPr>
                          <w:rFonts w:ascii="Rockwell Extra Bold" w:hAnsi="Rockwell Extra Bold"/>
                          <w:szCs w:val="32"/>
                        </w:rPr>
                        <w:t>How Does i</w:t>
                      </w:r>
                      <w:r w:rsidRPr="00DF2B9F">
                        <w:rPr>
                          <w:rFonts w:ascii="Rockwell Extra Bold" w:hAnsi="Rockwell Extra Bold"/>
                          <w:szCs w:val="32"/>
                        </w:rPr>
                        <w:t>t Work?</w:t>
                      </w:r>
                    </w:p>
                    <w:p w14:paraId="7595276F" w14:textId="77777777" w:rsidR="00432E84" w:rsidRPr="001D4FA3" w:rsidRDefault="00432E84" w:rsidP="008C1C5B">
                      <w:pPr>
                        <w:pStyle w:val="BodyText-Professional"/>
                        <w:rPr>
                          <w:rFonts w:ascii="Cambria" w:hAnsi="Cambria"/>
                          <w:sz w:val="22"/>
                          <w:szCs w:val="22"/>
                        </w:rPr>
                      </w:pPr>
                      <w:r w:rsidRPr="001D4FA3">
                        <w:rPr>
                          <w:rFonts w:ascii="Cambria" w:hAnsi="Cambria"/>
                          <w:sz w:val="22"/>
                          <w:szCs w:val="22"/>
                        </w:rPr>
                        <w:t>Selected students meet at the</w:t>
                      </w:r>
                      <w:r>
                        <w:rPr>
                          <w:rFonts w:ascii="Cambria" w:hAnsi="Cambria"/>
                          <w:sz w:val="22"/>
                          <w:szCs w:val="22"/>
                        </w:rPr>
                        <w:t>ir middle</w:t>
                      </w:r>
                      <w:r w:rsidRPr="001D4FA3">
                        <w:rPr>
                          <w:rFonts w:ascii="Cambria" w:hAnsi="Cambria"/>
                          <w:sz w:val="22"/>
                          <w:szCs w:val="22"/>
                        </w:rPr>
                        <w:t xml:space="preserve"> school</w:t>
                      </w:r>
                      <w:r>
                        <w:rPr>
                          <w:rFonts w:ascii="Cambria" w:hAnsi="Cambria"/>
                          <w:sz w:val="22"/>
                          <w:szCs w:val="22"/>
                        </w:rPr>
                        <w:t xml:space="preserve"> or high school</w:t>
                      </w:r>
                      <w:r w:rsidRPr="001D4FA3">
                        <w:rPr>
                          <w:rFonts w:ascii="Cambria" w:hAnsi="Cambria"/>
                          <w:sz w:val="22"/>
                          <w:szCs w:val="22"/>
                        </w:rPr>
                        <w:t xml:space="preserve"> during regular school hours for participation in academic, college, and career workshops. Program services include, but are not limited </w:t>
                      </w:r>
                      <w:proofErr w:type="gramStart"/>
                      <w:r w:rsidRPr="001D4FA3">
                        <w:rPr>
                          <w:rFonts w:ascii="Cambria" w:hAnsi="Cambria"/>
                          <w:sz w:val="22"/>
                          <w:szCs w:val="22"/>
                        </w:rPr>
                        <w:t>to:</w:t>
                      </w:r>
                      <w:proofErr w:type="gramEnd"/>
                      <w:r w:rsidRPr="001D4FA3">
                        <w:rPr>
                          <w:rFonts w:ascii="Cambria" w:hAnsi="Cambria"/>
                          <w:sz w:val="22"/>
                          <w:szCs w:val="22"/>
                        </w:rPr>
                        <w:t xml:space="preserve"> college financial aid application assistance, academic advisement, college orientation tours, cultural field trips, career workshops, study skills, test taking skills, financial l</w:t>
                      </w:r>
                      <w:r>
                        <w:rPr>
                          <w:rFonts w:ascii="Cambria" w:hAnsi="Cambria"/>
                          <w:sz w:val="22"/>
                          <w:szCs w:val="22"/>
                        </w:rPr>
                        <w:t xml:space="preserve">iteracy, etc. </w:t>
                      </w:r>
                    </w:p>
                    <w:p w14:paraId="7616C13C" w14:textId="77777777" w:rsidR="00432E84" w:rsidRDefault="00432E84">
                      <w:pPr>
                        <w:pStyle w:val="Heading2-Professional"/>
                      </w:pPr>
                    </w:p>
                  </w:txbxContent>
                </v:textbox>
              </v:shape>
            </w:pict>
          </mc:Fallback>
        </mc:AlternateContent>
      </w:r>
      <w:r w:rsidR="00D43567">
        <w:t xml:space="preserve">          </w:t>
      </w:r>
      <w:r>
        <w:rPr>
          <w:noProof/>
        </w:rPr>
        <w:drawing>
          <wp:inline distT="0" distB="0" distL="0" distR="0" wp14:anchorId="435D6609" wp14:editId="712052A4">
            <wp:extent cx="2308860" cy="11277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308860" cy="1127760"/>
                    </a:xfrm>
                    <a:prstGeom prst="rect">
                      <a:avLst/>
                    </a:prstGeom>
                    <a:noFill/>
                    <a:ln>
                      <a:noFill/>
                    </a:ln>
                  </pic:spPr>
                </pic:pic>
              </a:graphicData>
            </a:graphic>
          </wp:inline>
        </w:drawing>
      </w:r>
    </w:p>
    <w:p w14:paraId="4D49D5B9" w14:textId="77777777" w:rsidR="008C1C5B" w:rsidRDefault="006037CA">
      <w:r>
        <w:rPr>
          <w:noProof/>
        </w:rPr>
        <mc:AlternateContent>
          <mc:Choice Requires="wps">
            <w:drawing>
              <wp:anchor distT="0" distB="0" distL="114300" distR="114300" simplePos="0" relativeHeight="251655168" behindDoc="0" locked="0" layoutInCell="0" allowOverlap="1" wp14:anchorId="000F4296" wp14:editId="0B312EBC">
                <wp:simplePos x="0" y="0"/>
                <wp:positionH relativeFrom="column">
                  <wp:posOffset>-76200</wp:posOffset>
                </wp:positionH>
                <wp:positionV relativeFrom="paragraph">
                  <wp:posOffset>92075</wp:posOffset>
                </wp:positionV>
                <wp:extent cx="3314700" cy="1790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907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id="2">
                        <w:txbxContent>
                          <w:p w14:paraId="3918A0BF" w14:textId="77777777" w:rsidR="00432E84" w:rsidRPr="00D43567" w:rsidRDefault="00432E84" w:rsidP="00EB0F35">
                            <w:pPr>
                              <w:pStyle w:val="Heading1-Professional"/>
                              <w:jc w:val="center"/>
                              <w:rPr>
                                <w:rFonts w:ascii="Rockwell Extra Bold" w:hAnsi="Rockwell Extra Bold"/>
                                <w:szCs w:val="32"/>
                              </w:rPr>
                            </w:pPr>
                            <w:r w:rsidRPr="00D43567">
                              <w:rPr>
                                <w:rFonts w:ascii="Rockwell Extra Bold" w:hAnsi="Rockwell Extra Bold"/>
                                <w:szCs w:val="32"/>
                              </w:rPr>
                              <w:t>What is Educational Talent Search?</w:t>
                            </w:r>
                          </w:p>
                          <w:p w14:paraId="00DB9FC0" w14:textId="77777777" w:rsidR="00432E84" w:rsidRPr="00D43567" w:rsidRDefault="00432E84" w:rsidP="00913F44">
                            <w:pPr>
                              <w:pStyle w:val="BodyText-Professional"/>
                              <w:rPr>
                                <w:rFonts w:ascii="Garamond" w:hAnsi="Garamond"/>
                                <w:sz w:val="22"/>
                                <w:szCs w:val="22"/>
                              </w:rPr>
                            </w:pPr>
                            <w:r w:rsidRPr="00D43567">
                              <w:rPr>
                                <w:rFonts w:ascii="Cambria" w:hAnsi="Cambria"/>
                                <w:sz w:val="22"/>
                                <w:szCs w:val="22"/>
                              </w:rPr>
                              <w:t>Educational Talent Search is an exciting, innovative enrichment program designed to motivate youth to stay in school and to encourage their pursuit of education after high school. The Talent Search pr</w:t>
                            </w:r>
                            <w:r>
                              <w:rPr>
                                <w:rFonts w:ascii="Cambria" w:hAnsi="Cambria"/>
                                <w:sz w:val="22"/>
                                <w:szCs w:val="22"/>
                              </w:rPr>
                              <w:t>ogram identifies and assists 583</w:t>
                            </w:r>
                            <w:r w:rsidRPr="00D43567">
                              <w:rPr>
                                <w:rFonts w:ascii="Cambria" w:hAnsi="Cambria"/>
                                <w:sz w:val="22"/>
                                <w:szCs w:val="22"/>
                              </w:rPr>
                              <w:t xml:space="preserve"> students who have the potential to succeed in</w:t>
                            </w:r>
                            <w:r w:rsidRPr="00D43567">
                              <w:rPr>
                                <w:sz w:val="22"/>
                                <w:szCs w:val="22"/>
                              </w:rPr>
                              <w:t xml:space="preserve"> </w:t>
                            </w:r>
                            <w:r w:rsidRPr="00D43567">
                              <w:rPr>
                                <w:rFonts w:ascii="Cambria" w:hAnsi="Cambria"/>
                                <w:sz w:val="22"/>
                                <w:szCs w:val="22"/>
                              </w:rPr>
                              <w:t>higher education.</w:t>
                            </w:r>
                            <w:r w:rsidRPr="00D43567">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00F4296" id="Text Box 2" o:spid="_x0000_s1027" type="#_x0000_t202" style="position:absolute;margin-left:-6pt;margin-top:7.25pt;width:261pt;height:1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" o:allowincell="f" filled="f" strokecolor="black [3213]">
                <v:textbox style="mso-next-textbox:#Text Box 6">
                  <w:txbxContent>
                    <w:p w14:paraId="3918A0BF" w14:textId="77777777" w:rsidR="00432E84" w:rsidRPr="00D43567" w:rsidRDefault="00432E84" w:rsidP="00EB0F35">
                      <w:pPr>
                        <w:pStyle w:val="Heading1-Professional"/>
                        <w:jc w:val="center"/>
                        <w:rPr>
                          <w:rFonts w:ascii="Rockwell Extra Bold" w:hAnsi="Rockwell Extra Bold"/>
                          <w:szCs w:val="32"/>
                        </w:rPr>
                      </w:pPr>
                      <w:r w:rsidRPr="00D43567">
                        <w:rPr>
                          <w:rFonts w:ascii="Rockwell Extra Bold" w:hAnsi="Rockwell Extra Bold"/>
                          <w:szCs w:val="32"/>
                        </w:rPr>
                        <w:t>What is Educational Talent Search?</w:t>
                      </w:r>
                    </w:p>
                    <w:p w14:paraId="00DB9FC0" w14:textId="77777777" w:rsidR="00432E84" w:rsidRPr="00D43567" w:rsidRDefault="00432E84" w:rsidP="00913F44">
                      <w:pPr>
                        <w:pStyle w:val="BodyText-Professional"/>
                        <w:rPr>
                          <w:rFonts w:ascii="Garamond" w:hAnsi="Garamond"/>
                          <w:sz w:val="22"/>
                          <w:szCs w:val="22"/>
                        </w:rPr>
                      </w:pPr>
                      <w:r w:rsidRPr="00D43567">
                        <w:rPr>
                          <w:rFonts w:ascii="Cambria" w:hAnsi="Cambria"/>
                          <w:sz w:val="22"/>
                          <w:szCs w:val="22"/>
                        </w:rPr>
                        <w:t>Educational Talent Search is an exciting, innovative enrichment program designed to motivate youth to stay in school and to encourage their pursuit of education after high school. The Talent Search pr</w:t>
                      </w:r>
                      <w:r>
                        <w:rPr>
                          <w:rFonts w:ascii="Cambria" w:hAnsi="Cambria"/>
                          <w:sz w:val="22"/>
                          <w:szCs w:val="22"/>
                        </w:rPr>
                        <w:t>ogram identifies and assists 583</w:t>
                      </w:r>
                      <w:r w:rsidRPr="00D43567">
                        <w:rPr>
                          <w:rFonts w:ascii="Cambria" w:hAnsi="Cambria"/>
                          <w:sz w:val="22"/>
                          <w:szCs w:val="22"/>
                        </w:rPr>
                        <w:t xml:space="preserve"> students who have the potential to succeed in</w:t>
                      </w:r>
                      <w:r w:rsidRPr="00D43567">
                        <w:rPr>
                          <w:sz w:val="22"/>
                          <w:szCs w:val="22"/>
                        </w:rPr>
                        <w:t xml:space="preserve"> </w:t>
                      </w:r>
                      <w:r w:rsidRPr="00D43567">
                        <w:rPr>
                          <w:rFonts w:ascii="Cambria" w:hAnsi="Cambria"/>
                          <w:sz w:val="22"/>
                          <w:szCs w:val="22"/>
                        </w:rPr>
                        <w:t>higher education.</w:t>
                      </w:r>
                      <w:r w:rsidRPr="00D43567">
                        <w:rPr>
                          <w:sz w:val="22"/>
                          <w:szCs w:val="22"/>
                        </w:rPr>
                        <w:t xml:space="preserve"> </w:t>
                      </w:r>
                    </w:p>
                  </w:txbxContent>
                </v:textbox>
              </v:shape>
            </w:pict>
          </mc:Fallback>
        </mc:AlternateContent>
      </w:r>
    </w:p>
    <w:p w14:paraId="2499037C" w14:textId="77777777" w:rsidR="008C1C5B" w:rsidRDefault="008C1C5B"/>
    <w:p w14:paraId="1D276764" w14:textId="77777777" w:rsidR="008C1C5B" w:rsidRDefault="008C1C5B"/>
    <w:p w14:paraId="0BB63BC7" w14:textId="77777777" w:rsidR="008C1C5B" w:rsidRDefault="008C1C5B"/>
    <w:p w14:paraId="691FE99A" w14:textId="77777777" w:rsidR="008C1C5B" w:rsidRDefault="008C1C5B"/>
    <w:p w14:paraId="0851AE83" w14:textId="77777777" w:rsidR="008C1C5B" w:rsidRDefault="008C1C5B"/>
    <w:p w14:paraId="40A08AD7" w14:textId="77777777" w:rsidR="008C1C5B" w:rsidRDefault="008C1C5B"/>
    <w:p w14:paraId="69FB3D3C" w14:textId="77777777" w:rsidR="008C1C5B" w:rsidRDefault="008C1C5B"/>
    <w:p w14:paraId="66690C8C" w14:textId="77777777" w:rsidR="008C1C5B" w:rsidRDefault="008C1C5B"/>
    <w:p w14:paraId="67134A52" w14:textId="77777777" w:rsidR="008C1C5B" w:rsidRDefault="008C1C5B"/>
    <w:p w14:paraId="6A172878" w14:textId="77777777" w:rsidR="008C1C5B" w:rsidRDefault="008C1C5B"/>
    <w:p w14:paraId="15786707" w14:textId="27F4779B" w:rsidR="008C1C5B" w:rsidRDefault="006037CA">
      <w:r>
        <w:rPr>
          <w:noProof/>
        </w:rPr>
        <mc:AlternateContent>
          <mc:Choice Requires="wps">
            <w:drawing>
              <wp:anchor distT="0" distB="0" distL="114300" distR="114300" simplePos="0" relativeHeight="251659264" behindDoc="0" locked="0" layoutInCell="0" allowOverlap="1" wp14:anchorId="3C81B099" wp14:editId="1E300C4C">
                <wp:simplePos x="0" y="0"/>
                <wp:positionH relativeFrom="column">
                  <wp:posOffset>3419475</wp:posOffset>
                </wp:positionH>
                <wp:positionV relativeFrom="paragraph">
                  <wp:posOffset>19050</wp:posOffset>
                </wp:positionV>
                <wp:extent cx="3314700" cy="2819400"/>
                <wp:effectExtent l="0" t="0" r="19050" b="1905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8194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093A9E8" w14:textId="77777777" w:rsidR="00432E84" w:rsidRPr="00D43567" w:rsidRDefault="00432E84" w:rsidP="00EB0F35">
                            <w:pPr>
                              <w:pStyle w:val="Heading1-Professional"/>
                              <w:jc w:val="center"/>
                              <w:rPr>
                                <w:rFonts w:ascii="Rockwell Extra Bold" w:hAnsi="Rockwell Extra Bold"/>
                                <w:szCs w:val="32"/>
                              </w:rPr>
                            </w:pPr>
                            <w:r>
                              <w:rPr>
                                <w:rFonts w:ascii="Rockwell Extra Bold" w:hAnsi="Rockwell Extra Bold"/>
                                <w:szCs w:val="32"/>
                              </w:rPr>
                              <w:t>What are t</w:t>
                            </w:r>
                            <w:r w:rsidRPr="00D43567">
                              <w:rPr>
                                <w:rFonts w:ascii="Rockwell Extra Bold" w:hAnsi="Rockwell Extra Bold"/>
                                <w:szCs w:val="32"/>
                              </w:rPr>
                              <w:t>he Advantages?</w:t>
                            </w:r>
                          </w:p>
                          <w:p w14:paraId="0BE9D6E0" w14:textId="77777777" w:rsidR="00432E84" w:rsidRPr="00017F58" w:rsidRDefault="00432E84" w:rsidP="001D4FA3">
                            <w:pPr>
                              <w:pStyle w:val="BodyText-Professional"/>
                              <w:numPr>
                                <w:ilvl w:val="0"/>
                                <w:numId w:val="2"/>
                              </w:numPr>
                              <w:spacing w:line="240" w:lineRule="auto"/>
                              <w:rPr>
                                <w:rFonts w:ascii="Cambria" w:hAnsi="Cambria"/>
                                <w:sz w:val="22"/>
                                <w:szCs w:val="22"/>
                              </w:rPr>
                            </w:pPr>
                            <w:r>
                              <w:rPr>
                                <w:rFonts w:ascii="Cambria" w:hAnsi="Cambria"/>
                                <w:sz w:val="22"/>
                                <w:szCs w:val="22"/>
                              </w:rPr>
                              <w:t>Increases</w:t>
                            </w:r>
                            <w:r w:rsidRPr="00017F58">
                              <w:rPr>
                                <w:rFonts w:ascii="Cambria" w:hAnsi="Cambria"/>
                                <w:sz w:val="22"/>
                                <w:szCs w:val="22"/>
                              </w:rPr>
                              <w:t xml:space="preserve"> educational motivation</w:t>
                            </w:r>
                          </w:p>
                          <w:p w14:paraId="24E4FC51" w14:textId="77777777" w:rsidR="00432E84" w:rsidRPr="00017F58" w:rsidRDefault="00432E84" w:rsidP="001D4FA3">
                            <w:pPr>
                              <w:pStyle w:val="BodyText-Professional"/>
                              <w:numPr>
                                <w:ilvl w:val="0"/>
                                <w:numId w:val="2"/>
                              </w:numPr>
                              <w:spacing w:line="240" w:lineRule="auto"/>
                              <w:rPr>
                                <w:rFonts w:ascii="Cambria" w:hAnsi="Cambria"/>
                                <w:sz w:val="22"/>
                                <w:szCs w:val="22"/>
                              </w:rPr>
                            </w:pPr>
                            <w:r w:rsidRPr="00017F58">
                              <w:rPr>
                                <w:rFonts w:ascii="Cambria" w:hAnsi="Cambria"/>
                                <w:sz w:val="22"/>
                                <w:szCs w:val="22"/>
                              </w:rPr>
                              <w:t>Expands knowledge of career opportunities</w:t>
                            </w:r>
                          </w:p>
                          <w:p w14:paraId="7FB06A26" w14:textId="77777777" w:rsidR="00432E84" w:rsidRPr="00017F58" w:rsidRDefault="00432E84" w:rsidP="001D4FA3">
                            <w:pPr>
                              <w:pStyle w:val="BodyText-Professional"/>
                              <w:numPr>
                                <w:ilvl w:val="0"/>
                                <w:numId w:val="2"/>
                              </w:numPr>
                              <w:spacing w:line="240" w:lineRule="auto"/>
                              <w:rPr>
                                <w:rFonts w:ascii="Cambria" w:hAnsi="Cambria"/>
                                <w:sz w:val="22"/>
                                <w:szCs w:val="22"/>
                              </w:rPr>
                            </w:pPr>
                            <w:r w:rsidRPr="00017F58">
                              <w:rPr>
                                <w:rFonts w:ascii="Cambria" w:hAnsi="Cambria"/>
                                <w:sz w:val="22"/>
                                <w:szCs w:val="22"/>
                              </w:rPr>
                              <w:t>Provides academic, personal, and career counseling</w:t>
                            </w:r>
                          </w:p>
                          <w:p w14:paraId="2DE52519" w14:textId="77777777" w:rsidR="00432E84" w:rsidRPr="00017F58" w:rsidRDefault="00432E84" w:rsidP="001D4FA3">
                            <w:pPr>
                              <w:pStyle w:val="BodyText-Professional"/>
                              <w:numPr>
                                <w:ilvl w:val="0"/>
                                <w:numId w:val="2"/>
                              </w:numPr>
                              <w:spacing w:line="240" w:lineRule="auto"/>
                              <w:rPr>
                                <w:rFonts w:ascii="Cambria" w:hAnsi="Cambria"/>
                                <w:sz w:val="22"/>
                                <w:szCs w:val="22"/>
                              </w:rPr>
                            </w:pPr>
                            <w:r w:rsidRPr="00017F58">
                              <w:rPr>
                                <w:rFonts w:ascii="Cambria" w:hAnsi="Cambria"/>
                                <w:sz w:val="22"/>
                                <w:szCs w:val="22"/>
                              </w:rPr>
                              <w:t>College financial aid and application assistance</w:t>
                            </w:r>
                          </w:p>
                          <w:p w14:paraId="4ACCFC22" w14:textId="77777777" w:rsidR="00432E84" w:rsidRPr="00017F58" w:rsidRDefault="00432E84" w:rsidP="001D4FA3">
                            <w:pPr>
                              <w:pStyle w:val="BodyText-Professional"/>
                              <w:numPr>
                                <w:ilvl w:val="0"/>
                                <w:numId w:val="2"/>
                              </w:numPr>
                              <w:spacing w:line="240" w:lineRule="auto"/>
                              <w:rPr>
                                <w:rFonts w:ascii="Cambria" w:hAnsi="Cambria"/>
                                <w:sz w:val="22"/>
                                <w:szCs w:val="22"/>
                              </w:rPr>
                            </w:pPr>
                            <w:r w:rsidRPr="00017F58">
                              <w:rPr>
                                <w:rFonts w:ascii="Cambria" w:hAnsi="Cambria"/>
                                <w:sz w:val="22"/>
                                <w:szCs w:val="22"/>
                              </w:rPr>
                              <w:t>College orientation seminars</w:t>
                            </w:r>
                          </w:p>
                          <w:p w14:paraId="34F18C34" w14:textId="77777777" w:rsidR="00432E84" w:rsidRPr="00017F58" w:rsidRDefault="00432E84" w:rsidP="001D4FA3">
                            <w:pPr>
                              <w:pStyle w:val="BodyText-Professional"/>
                              <w:numPr>
                                <w:ilvl w:val="0"/>
                                <w:numId w:val="2"/>
                              </w:numPr>
                              <w:spacing w:line="240" w:lineRule="auto"/>
                              <w:rPr>
                                <w:rFonts w:ascii="Cambria" w:hAnsi="Cambria"/>
                                <w:sz w:val="22"/>
                                <w:szCs w:val="22"/>
                              </w:rPr>
                            </w:pPr>
                            <w:r w:rsidRPr="00017F58">
                              <w:rPr>
                                <w:rFonts w:ascii="Cambria" w:hAnsi="Cambria"/>
                                <w:sz w:val="22"/>
                                <w:szCs w:val="22"/>
                              </w:rPr>
                              <w:t>Field trips to college campuses</w:t>
                            </w:r>
                          </w:p>
                          <w:p w14:paraId="319C774A" w14:textId="77777777" w:rsidR="00432E84" w:rsidRPr="00017F58" w:rsidRDefault="00432E84" w:rsidP="001D4FA3">
                            <w:pPr>
                              <w:pStyle w:val="BodyText-Professional"/>
                              <w:numPr>
                                <w:ilvl w:val="0"/>
                                <w:numId w:val="2"/>
                              </w:numPr>
                              <w:spacing w:line="240" w:lineRule="auto"/>
                              <w:rPr>
                                <w:rFonts w:ascii="Cambria" w:hAnsi="Cambria"/>
                                <w:sz w:val="22"/>
                                <w:szCs w:val="22"/>
                              </w:rPr>
                            </w:pPr>
                            <w:r w:rsidRPr="00017F58">
                              <w:rPr>
                                <w:rFonts w:ascii="Cambria" w:hAnsi="Cambria"/>
                                <w:sz w:val="22"/>
                                <w:szCs w:val="22"/>
                              </w:rPr>
                              <w:t xml:space="preserve">Promotes school retention and drop-out prevention. </w:t>
                            </w:r>
                          </w:p>
                          <w:p w14:paraId="5A9927E6" w14:textId="77777777" w:rsidR="00432E84" w:rsidRPr="001D4FA3" w:rsidRDefault="00432E84" w:rsidP="007F72B9">
                            <w:pPr>
                              <w:pStyle w:val="Picture-Professional"/>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C81B099" id="Text Box 17" o:spid="_x0000_s1028" type="#_x0000_t202" style="position:absolute;margin-left:269.25pt;margin-top:1.5pt;width:261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" o:allowincell="f" filled="f" strokecolor="black [3213]">
                <v:textbox>
                  <w:txbxContent>
                    <w:p w14:paraId="1093A9E8" w14:textId="77777777" w:rsidR="00432E84" w:rsidRPr="00D43567" w:rsidRDefault="00432E84" w:rsidP="00EB0F35">
                      <w:pPr>
                        <w:pStyle w:val="Heading1-Professional"/>
                        <w:jc w:val="center"/>
                        <w:rPr>
                          <w:rFonts w:ascii="Rockwell Extra Bold" w:hAnsi="Rockwell Extra Bold"/>
                          <w:szCs w:val="32"/>
                        </w:rPr>
                      </w:pPr>
                      <w:r>
                        <w:rPr>
                          <w:rFonts w:ascii="Rockwell Extra Bold" w:hAnsi="Rockwell Extra Bold"/>
                          <w:szCs w:val="32"/>
                        </w:rPr>
                        <w:t>What are t</w:t>
                      </w:r>
                      <w:r w:rsidRPr="00D43567">
                        <w:rPr>
                          <w:rFonts w:ascii="Rockwell Extra Bold" w:hAnsi="Rockwell Extra Bold"/>
                          <w:szCs w:val="32"/>
                        </w:rPr>
                        <w:t>he Advantages?</w:t>
                      </w:r>
                    </w:p>
                    <w:p w14:paraId="0BE9D6E0" w14:textId="77777777" w:rsidR="00432E84" w:rsidRPr="00017F58" w:rsidRDefault="00432E84" w:rsidP="001D4FA3">
                      <w:pPr>
                        <w:pStyle w:val="BodyText-Professional"/>
                        <w:numPr>
                          <w:ilvl w:val="0"/>
                          <w:numId w:val="2"/>
                        </w:numPr>
                        <w:spacing w:line="240" w:lineRule="auto"/>
                        <w:rPr>
                          <w:rFonts w:ascii="Cambria" w:hAnsi="Cambria"/>
                          <w:sz w:val="22"/>
                          <w:szCs w:val="22"/>
                        </w:rPr>
                      </w:pPr>
                      <w:r>
                        <w:rPr>
                          <w:rFonts w:ascii="Cambria" w:hAnsi="Cambria"/>
                          <w:sz w:val="22"/>
                          <w:szCs w:val="22"/>
                        </w:rPr>
                        <w:t>Increases</w:t>
                      </w:r>
                      <w:r w:rsidRPr="00017F58">
                        <w:rPr>
                          <w:rFonts w:ascii="Cambria" w:hAnsi="Cambria"/>
                          <w:sz w:val="22"/>
                          <w:szCs w:val="22"/>
                        </w:rPr>
                        <w:t xml:space="preserve"> educational motivation</w:t>
                      </w:r>
                    </w:p>
                    <w:p w14:paraId="24E4FC51" w14:textId="77777777" w:rsidR="00432E84" w:rsidRPr="00017F58" w:rsidRDefault="00432E84" w:rsidP="001D4FA3">
                      <w:pPr>
                        <w:pStyle w:val="BodyText-Professional"/>
                        <w:numPr>
                          <w:ilvl w:val="0"/>
                          <w:numId w:val="2"/>
                        </w:numPr>
                        <w:spacing w:line="240" w:lineRule="auto"/>
                        <w:rPr>
                          <w:rFonts w:ascii="Cambria" w:hAnsi="Cambria"/>
                          <w:sz w:val="22"/>
                          <w:szCs w:val="22"/>
                        </w:rPr>
                      </w:pPr>
                      <w:r w:rsidRPr="00017F58">
                        <w:rPr>
                          <w:rFonts w:ascii="Cambria" w:hAnsi="Cambria"/>
                          <w:sz w:val="22"/>
                          <w:szCs w:val="22"/>
                        </w:rPr>
                        <w:t>Expands knowledge of career opportunities</w:t>
                      </w:r>
                    </w:p>
                    <w:p w14:paraId="7FB06A26" w14:textId="77777777" w:rsidR="00432E84" w:rsidRPr="00017F58" w:rsidRDefault="00432E84" w:rsidP="001D4FA3">
                      <w:pPr>
                        <w:pStyle w:val="BodyText-Professional"/>
                        <w:numPr>
                          <w:ilvl w:val="0"/>
                          <w:numId w:val="2"/>
                        </w:numPr>
                        <w:spacing w:line="240" w:lineRule="auto"/>
                        <w:rPr>
                          <w:rFonts w:ascii="Cambria" w:hAnsi="Cambria"/>
                          <w:sz w:val="22"/>
                          <w:szCs w:val="22"/>
                        </w:rPr>
                      </w:pPr>
                      <w:r w:rsidRPr="00017F58">
                        <w:rPr>
                          <w:rFonts w:ascii="Cambria" w:hAnsi="Cambria"/>
                          <w:sz w:val="22"/>
                          <w:szCs w:val="22"/>
                        </w:rPr>
                        <w:t>Provides academic, personal, and career counseling</w:t>
                      </w:r>
                    </w:p>
                    <w:p w14:paraId="2DE52519" w14:textId="77777777" w:rsidR="00432E84" w:rsidRPr="00017F58" w:rsidRDefault="00432E84" w:rsidP="001D4FA3">
                      <w:pPr>
                        <w:pStyle w:val="BodyText-Professional"/>
                        <w:numPr>
                          <w:ilvl w:val="0"/>
                          <w:numId w:val="2"/>
                        </w:numPr>
                        <w:spacing w:line="240" w:lineRule="auto"/>
                        <w:rPr>
                          <w:rFonts w:ascii="Cambria" w:hAnsi="Cambria"/>
                          <w:sz w:val="22"/>
                          <w:szCs w:val="22"/>
                        </w:rPr>
                      </w:pPr>
                      <w:r w:rsidRPr="00017F58">
                        <w:rPr>
                          <w:rFonts w:ascii="Cambria" w:hAnsi="Cambria"/>
                          <w:sz w:val="22"/>
                          <w:szCs w:val="22"/>
                        </w:rPr>
                        <w:t>College financial aid and application assistance</w:t>
                      </w:r>
                    </w:p>
                    <w:p w14:paraId="4ACCFC22" w14:textId="77777777" w:rsidR="00432E84" w:rsidRPr="00017F58" w:rsidRDefault="00432E84" w:rsidP="001D4FA3">
                      <w:pPr>
                        <w:pStyle w:val="BodyText-Professional"/>
                        <w:numPr>
                          <w:ilvl w:val="0"/>
                          <w:numId w:val="2"/>
                        </w:numPr>
                        <w:spacing w:line="240" w:lineRule="auto"/>
                        <w:rPr>
                          <w:rFonts w:ascii="Cambria" w:hAnsi="Cambria"/>
                          <w:sz w:val="22"/>
                          <w:szCs w:val="22"/>
                        </w:rPr>
                      </w:pPr>
                      <w:r w:rsidRPr="00017F58">
                        <w:rPr>
                          <w:rFonts w:ascii="Cambria" w:hAnsi="Cambria"/>
                          <w:sz w:val="22"/>
                          <w:szCs w:val="22"/>
                        </w:rPr>
                        <w:t>College orientation seminars</w:t>
                      </w:r>
                    </w:p>
                    <w:p w14:paraId="34F18C34" w14:textId="77777777" w:rsidR="00432E84" w:rsidRPr="00017F58" w:rsidRDefault="00432E84" w:rsidP="001D4FA3">
                      <w:pPr>
                        <w:pStyle w:val="BodyText-Professional"/>
                        <w:numPr>
                          <w:ilvl w:val="0"/>
                          <w:numId w:val="2"/>
                        </w:numPr>
                        <w:spacing w:line="240" w:lineRule="auto"/>
                        <w:rPr>
                          <w:rFonts w:ascii="Cambria" w:hAnsi="Cambria"/>
                          <w:sz w:val="22"/>
                          <w:szCs w:val="22"/>
                        </w:rPr>
                      </w:pPr>
                      <w:r w:rsidRPr="00017F58">
                        <w:rPr>
                          <w:rFonts w:ascii="Cambria" w:hAnsi="Cambria"/>
                          <w:sz w:val="22"/>
                          <w:szCs w:val="22"/>
                        </w:rPr>
                        <w:t>Field trips to college campuses</w:t>
                      </w:r>
                    </w:p>
                    <w:p w14:paraId="319C774A" w14:textId="77777777" w:rsidR="00432E84" w:rsidRPr="00017F58" w:rsidRDefault="00432E84" w:rsidP="001D4FA3">
                      <w:pPr>
                        <w:pStyle w:val="BodyText-Professional"/>
                        <w:numPr>
                          <w:ilvl w:val="0"/>
                          <w:numId w:val="2"/>
                        </w:numPr>
                        <w:spacing w:line="240" w:lineRule="auto"/>
                        <w:rPr>
                          <w:rFonts w:ascii="Cambria" w:hAnsi="Cambria"/>
                          <w:sz w:val="22"/>
                          <w:szCs w:val="22"/>
                        </w:rPr>
                      </w:pPr>
                      <w:r w:rsidRPr="00017F58">
                        <w:rPr>
                          <w:rFonts w:ascii="Cambria" w:hAnsi="Cambria"/>
                          <w:sz w:val="22"/>
                          <w:szCs w:val="22"/>
                        </w:rPr>
                        <w:t xml:space="preserve">Promotes school retention and drop-out prevention. </w:t>
                      </w:r>
                    </w:p>
                    <w:p w14:paraId="5A9927E6" w14:textId="77777777" w:rsidR="00432E84" w:rsidRPr="001D4FA3" w:rsidRDefault="00432E84" w:rsidP="007F72B9">
                      <w:pPr>
                        <w:pStyle w:val="Picture-Professional"/>
                        <w:rPr>
                          <w:sz w:val="22"/>
                          <w:szCs w:val="22"/>
                        </w:rPr>
                      </w:pPr>
                    </w:p>
                  </w:txbxContent>
                </v:textbox>
              </v:shape>
            </w:pict>
          </mc:Fallback>
        </mc:AlternateContent>
      </w:r>
    </w:p>
    <w:p w14:paraId="47152C71" w14:textId="37674658" w:rsidR="008C1C5B" w:rsidRDefault="008C1C5B"/>
    <w:p w14:paraId="1256CE09" w14:textId="641FEA2A" w:rsidR="008C1C5B" w:rsidRDefault="002B13B8">
      <w:r>
        <w:rPr>
          <w:noProof/>
        </w:rPr>
        <mc:AlternateContent>
          <mc:Choice Requires="wps">
            <w:drawing>
              <wp:anchor distT="0" distB="0" distL="114300" distR="114300" simplePos="0" relativeHeight="251656192" behindDoc="0" locked="0" layoutInCell="0" allowOverlap="1" wp14:anchorId="54951C7F" wp14:editId="6FE519FA">
                <wp:simplePos x="0" y="0"/>
                <wp:positionH relativeFrom="column">
                  <wp:posOffset>-76200</wp:posOffset>
                </wp:positionH>
                <wp:positionV relativeFrom="paragraph">
                  <wp:posOffset>136525</wp:posOffset>
                </wp:positionV>
                <wp:extent cx="3314700" cy="2085340"/>
                <wp:effectExtent l="0" t="0" r="19050"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8534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515F5DB4" w14:textId="77777777" w:rsidR="00432E84" w:rsidRPr="00D43567" w:rsidRDefault="00432E84" w:rsidP="00EB0F35">
                            <w:pPr>
                              <w:pStyle w:val="Heading1-Professional"/>
                              <w:jc w:val="center"/>
                              <w:rPr>
                                <w:rFonts w:ascii="Rockwell Extra Bold" w:hAnsi="Rockwell Extra Bold"/>
                                <w:szCs w:val="32"/>
                              </w:rPr>
                            </w:pPr>
                            <w:r w:rsidRPr="00D43567">
                              <w:rPr>
                                <w:rFonts w:ascii="Rockwell Extra Bold" w:hAnsi="Rockwell Extra Bold"/>
                                <w:szCs w:val="32"/>
                              </w:rPr>
                              <w:t>Who is Eligible?</w:t>
                            </w:r>
                          </w:p>
                          <w:p w14:paraId="529AA3DF" w14:textId="10C00BC5" w:rsidR="00432E84" w:rsidRDefault="00432E84" w:rsidP="00E357A8">
                            <w:pPr>
                              <w:pStyle w:val="BodyText-Professional"/>
                            </w:pPr>
                            <w:r w:rsidRPr="00D43567">
                              <w:rPr>
                                <w:rFonts w:ascii="Cambria" w:hAnsi="Cambria"/>
                                <w:sz w:val="22"/>
                                <w:szCs w:val="22"/>
                              </w:rPr>
                              <w:t xml:space="preserve">Middle and high school students </w:t>
                            </w:r>
                            <w:r>
                              <w:rPr>
                                <w:rFonts w:ascii="Cambria" w:hAnsi="Cambria"/>
                                <w:sz w:val="22"/>
                                <w:szCs w:val="22"/>
                              </w:rPr>
                              <w:t>from selected schools in the DeK</w:t>
                            </w:r>
                            <w:r w:rsidRPr="00D43567">
                              <w:rPr>
                                <w:rFonts w:ascii="Cambria" w:hAnsi="Cambria"/>
                                <w:sz w:val="22"/>
                                <w:szCs w:val="22"/>
                              </w:rPr>
                              <w:t xml:space="preserve">alb County Public School District are eligible to receive Talent Search services. Educational Talent Search does not look only for high achievers, but also for the student who shows potential for being a high achiever. Priority is given to students who might be potential </w:t>
                            </w:r>
                            <w:r w:rsidR="00D8289A" w:rsidRPr="00D43567">
                              <w:rPr>
                                <w:rFonts w:ascii="Cambria" w:hAnsi="Cambria"/>
                                <w:sz w:val="22"/>
                                <w:szCs w:val="22"/>
                              </w:rPr>
                              <w:t>first-generation</w:t>
                            </w:r>
                            <w:r w:rsidRPr="00D43567">
                              <w:rPr>
                                <w:rFonts w:ascii="Cambria" w:hAnsi="Cambria"/>
                                <w:sz w:val="22"/>
                                <w:szCs w:val="22"/>
                              </w:rPr>
                              <w:t xml:space="preserve"> college students and to those who meet federal income guidelines. </w:t>
                            </w:r>
                          </w:p>
                          <w:p w14:paraId="118D87EB" w14:textId="77777777" w:rsidR="00432E84" w:rsidRDefault="00432E84">
                            <w:pPr>
                              <w:pStyle w:val="BodyText-Professional"/>
                            </w:pPr>
                            <w:r>
                              <w:rPr>
                                <w:i/>
                              </w:rPr>
                              <w:t>Byline Company</w:t>
                            </w:r>
                            <w:r>
                              <w:t xml:space="preserve"> - Use this style to type the author’s company.</w:t>
                            </w:r>
                          </w:p>
                          <w:p w14:paraId="7DA3F70B" w14:textId="77777777" w:rsidR="00432E84" w:rsidRDefault="00432E84">
                            <w:pPr>
                              <w:pStyle w:val="BodyText-Professional"/>
                            </w:pPr>
                            <w:r>
                              <w:rPr>
                                <w:smallCaps/>
                              </w:rPr>
                              <w:t>Sidebar Head</w:t>
                            </w:r>
                            <w:r>
                              <w:t xml:space="preserve"> - Use this style to type a second-level heading in a sidebar article.</w:t>
                            </w:r>
                          </w:p>
                          <w:p w14:paraId="16495570" w14:textId="77777777" w:rsidR="00432E84" w:rsidRDefault="00432E84">
                            <w:pPr>
                              <w:pStyle w:val="BodyText-Professional"/>
                            </w:pPr>
                            <w:r>
                              <w:rPr>
                                <w:smallCaps/>
                              </w:rPr>
                              <w:t>Sidebar Subhead</w:t>
                            </w:r>
                            <w:r>
                              <w:t xml:space="preserve"> - Use this style to type a third-level heading in a sidebar article.</w:t>
                            </w:r>
                          </w:p>
                          <w:p w14:paraId="165F67A8" w14:textId="77777777" w:rsidR="00432E84" w:rsidRDefault="00432E84">
                            <w:pPr>
                              <w:pStyle w:val="BodyText-Professional"/>
                            </w:pPr>
                            <w:r>
                              <w:t>Sidebar Text - Use this style to type the text in a sidebar article.</w:t>
                            </w:r>
                          </w:p>
                          <w:p w14:paraId="651853D2" w14:textId="77777777" w:rsidR="00432E84" w:rsidRDefault="00432E84">
                            <w:pPr>
                              <w:pStyle w:val="BodyText-Professional"/>
                            </w:pPr>
                            <w:r>
                              <w:rPr>
                                <w:smallCaps/>
                              </w:rPr>
                              <w:t>Sidebar Title</w:t>
                            </w:r>
                            <w:r>
                              <w:t xml:space="preserve"> - Use this style to type first-level headings in a sidebar article.</w:t>
                            </w:r>
                          </w:p>
                          <w:p w14:paraId="71549D8A" w14:textId="77777777" w:rsidR="00432E84" w:rsidRDefault="00432E84">
                            <w:pPr>
                              <w:pStyle w:val="BodyText-Professional"/>
                            </w:pPr>
                            <w:r>
                              <w:t>Footer - Use this style to type the repeating text at the very bottom of each page.</w:t>
                            </w:r>
                          </w:p>
                          <w:p w14:paraId="562CB9CF" w14:textId="77777777" w:rsidR="00432E84" w:rsidRDefault="00432E84">
                            <w:pPr>
                              <w:pStyle w:val="BodyText-Professional"/>
                            </w:pPr>
                            <w:r>
                              <w:t>Heading1 - Use this style to create headlines for each article.</w:t>
                            </w:r>
                          </w:p>
                          <w:p w14:paraId="0CE10BA6" w14:textId="77777777" w:rsidR="00432E84" w:rsidRDefault="00432E84">
                            <w:pPr>
                              <w:pStyle w:val="BodyText-Professional"/>
                            </w:pPr>
                            <w:r>
                              <w:t>Heading2 - Use this style to create section headings in an article.</w:t>
                            </w:r>
                          </w:p>
                          <w:p w14:paraId="3088A3CA" w14:textId="77777777" w:rsidR="00432E84" w:rsidRDefault="00432E84">
                            <w:pPr>
                              <w:pStyle w:val="BodyText-Professional"/>
                            </w:pPr>
                            <w:r>
                              <w:t xml:space="preserve">Jump </w:t>
                            </w:r>
                            <w:proofErr w:type="gramStart"/>
                            <w:r>
                              <w:t>To</w:t>
                            </w:r>
                            <w:proofErr w:type="gramEnd"/>
                            <w:r>
                              <w:t xml:space="preserve"> and Jump From - Use these styles to indicate that an article continues on another page.</w:t>
                            </w:r>
                          </w:p>
                          <w:p w14:paraId="050056FA" w14:textId="77777777" w:rsidR="00432E84" w:rsidRDefault="00432E84">
                            <w:pPr>
                              <w:pStyle w:val="BodyText-Professional"/>
                            </w:pPr>
                            <w:r>
                              <w:t>Mailing Address - Use this style in a mailing label to type the destination address.</w:t>
                            </w:r>
                          </w:p>
                          <w:p w14:paraId="79155915" w14:textId="77777777" w:rsidR="00432E84" w:rsidRDefault="00432E84">
                            <w:pPr>
                              <w:pStyle w:val="BodyText-Professional"/>
                            </w:pPr>
                            <w:r>
                              <w:rPr>
                                <w:smallCaps/>
                              </w:rPr>
                              <w:t>Postage</w:t>
                            </w:r>
                            <w:r>
                              <w:t xml:space="preserve"> - Use this style in a mailing label to type postage information.</w:t>
                            </w:r>
                          </w:p>
                          <w:p w14:paraId="43077789" w14:textId="77777777" w:rsidR="00432E84" w:rsidRDefault="00432E84">
                            <w:pPr>
                              <w:pStyle w:val="BodyText-Professional"/>
                            </w:pPr>
                            <w:r>
                              <w:t>Return Address - Use this style in a mailing label to type your address.</w:t>
                            </w:r>
                          </w:p>
                          <w:p w14:paraId="108194D2" w14:textId="77777777" w:rsidR="00432E84" w:rsidRDefault="00432E84">
                            <w:pPr>
                              <w:pStyle w:val="BodyText-Professional"/>
                            </w:pPr>
                            <w:r>
                              <w:t>Picture Caption - Use this style to type a description of a picture or illustration.</w:t>
                            </w:r>
                          </w:p>
                          <w:p w14:paraId="5636EBCB" w14:textId="77777777" w:rsidR="00432E84" w:rsidRDefault="00432E84">
                            <w:pPr>
                              <w:pStyle w:val="BodyText-Professional"/>
                            </w:pPr>
                            <w:r>
                              <w:t>Subtitle - Use this style to type sub-headings in an article.</w:t>
                            </w:r>
                          </w:p>
                          <w:p w14:paraId="1400AABB" w14:textId="77777777" w:rsidR="00432E84" w:rsidRDefault="00432E84">
                            <w:pPr>
                              <w:pStyle w:val="Pullquote-Professional"/>
                            </w:pPr>
                            <w:r>
                              <w:t xml:space="preserve">Use </w:t>
                            </w:r>
                            <w:proofErr w:type="spellStart"/>
                            <w:r>
                              <w:t>PullQuote</w:t>
                            </w:r>
                            <w:proofErr w:type="spellEnd"/>
                            <w:r>
                              <w:t xml:space="preserve"> to excerpt text from the main text of a story to draw a reader’s attention to the page. See page 4 for an example.</w:t>
                            </w:r>
                          </w:p>
                          <w:p w14:paraId="78A2958E" w14:textId="77777777" w:rsidR="00432E84" w:rsidRDefault="00432E84">
                            <w:pPr>
                              <w:pStyle w:val="Picture-Professional"/>
                            </w:pPr>
                            <w:r>
                              <w:rPr>
                                <w:noProof/>
                              </w:rPr>
                              <w:drawing>
                                <wp:inline distT="0" distB="0" distL="0" distR="0" wp14:anchorId="5119D3AC" wp14:editId="66DA4CCB">
                                  <wp:extent cx="2141220" cy="1783080"/>
                                  <wp:effectExtent l="0" t="0" r="0" b="7620"/>
                                  <wp:docPr id="15" name="Picture 15" descr="JA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ZZ"/>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141220" cy="17830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4951C7F" id="_x0000_t202" coordsize="21600,21600" o:spt="202" path="m,l,21600r21600,l21600,xe">
                <v:stroke joinstyle="miter"/>
                <v:path gradientshapeok="t" o:connecttype="rect"/>
              </v:shapetype>
              <v:shape id="Text Box 3" o:spid="_x0000_s1029" type="#_x0000_t202" style="position:absolute;margin-left:-6pt;margin-top:10.75pt;width:261pt;height:16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" o:allowincell="f" filled="f" strokecolor="black [3213]">
                <v:textbox>
                  <w:txbxContent>
                    <w:p w14:paraId="515F5DB4" w14:textId="77777777" w:rsidR="00432E84" w:rsidRPr="00D43567" w:rsidRDefault="00432E84" w:rsidP="00EB0F35">
                      <w:pPr>
                        <w:pStyle w:val="Heading1-Professional"/>
                        <w:jc w:val="center"/>
                        <w:rPr>
                          <w:rFonts w:ascii="Rockwell Extra Bold" w:hAnsi="Rockwell Extra Bold"/>
                          <w:szCs w:val="32"/>
                        </w:rPr>
                      </w:pPr>
                      <w:r w:rsidRPr="00D43567">
                        <w:rPr>
                          <w:rFonts w:ascii="Rockwell Extra Bold" w:hAnsi="Rockwell Extra Bold"/>
                          <w:szCs w:val="32"/>
                        </w:rPr>
                        <w:t>Who is Eligible?</w:t>
                      </w:r>
                    </w:p>
                    <w:p w14:paraId="529AA3DF" w14:textId="10C00BC5" w:rsidR="00432E84" w:rsidRDefault="00432E84" w:rsidP="00E357A8">
                      <w:pPr>
                        <w:pStyle w:val="BodyText-Professional"/>
                      </w:pPr>
                      <w:r w:rsidRPr="00D43567">
                        <w:rPr>
                          <w:rFonts w:ascii="Cambria" w:hAnsi="Cambria"/>
                          <w:sz w:val="22"/>
                          <w:szCs w:val="22"/>
                        </w:rPr>
                        <w:t xml:space="preserve">Middle and high school students </w:t>
                      </w:r>
                      <w:r>
                        <w:rPr>
                          <w:rFonts w:ascii="Cambria" w:hAnsi="Cambria"/>
                          <w:sz w:val="22"/>
                          <w:szCs w:val="22"/>
                        </w:rPr>
                        <w:t>from selected schools in the DeK</w:t>
                      </w:r>
                      <w:r w:rsidRPr="00D43567">
                        <w:rPr>
                          <w:rFonts w:ascii="Cambria" w:hAnsi="Cambria"/>
                          <w:sz w:val="22"/>
                          <w:szCs w:val="22"/>
                        </w:rPr>
                        <w:t xml:space="preserve">alb County Public School District are eligible to receive Talent Search services. Educational Talent Search does not look only for high achievers, but also for the student who shows potential for being a high achiever. Priority is given to students who might be potential </w:t>
                      </w:r>
                      <w:r w:rsidR="00D8289A" w:rsidRPr="00D43567">
                        <w:rPr>
                          <w:rFonts w:ascii="Cambria" w:hAnsi="Cambria"/>
                          <w:sz w:val="22"/>
                          <w:szCs w:val="22"/>
                        </w:rPr>
                        <w:t>first-generation</w:t>
                      </w:r>
                      <w:r w:rsidRPr="00D43567">
                        <w:rPr>
                          <w:rFonts w:ascii="Cambria" w:hAnsi="Cambria"/>
                          <w:sz w:val="22"/>
                          <w:szCs w:val="22"/>
                        </w:rPr>
                        <w:t xml:space="preserve"> college students and to those who meet federal income guidelines. </w:t>
                      </w:r>
                      <w:bookmarkStart w:id="1" w:name="_GoBack"/>
                      <w:bookmarkEnd w:id="1"/>
                    </w:p>
                    <w:p w14:paraId="118D87EB" w14:textId="77777777" w:rsidR="00432E84" w:rsidRDefault="00432E84">
                      <w:pPr>
                        <w:pStyle w:val="BodyText-Professional"/>
                      </w:pPr>
                      <w:r>
                        <w:rPr>
                          <w:i/>
                        </w:rPr>
                        <w:t>Byline Company</w:t>
                      </w:r>
                      <w:r>
                        <w:t xml:space="preserve"> - Use this style to type the author’s company.</w:t>
                      </w:r>
                    </w:p>
                    <w:p w14:paraId="7DA3F70B" w14:textId="77777777" w:rsidR="00432E84" w:rsidRDefault="00432E84">
                      <w:pPr>
                        <w:pStyle w:val="BodyText-Professional"/>
                      </w:pPr>
                      <w:r>
                        <w:rPr>
                          <w:smallCaps/>
                        </w:rPr>
                        <w:t>Sidebar Head</w:t>
                      </w:r>
                      <w:r>
                        <w:t xml:space="preserve"> - Use this style to type a second-level heading in a sidebar article.</w:t>
                      </w:r>
                    </w:p>
                    <w:p w14:paraId="16495570" w14:textId="77777777" w:rsidR="00432E84" w:rsidRDefault="00432E84">
                      <w:pPr>
                        <w:pStyle w:val="BodyText-Professional"/>
                      </w:pPr>
                      <w:r>
                        <w:rPr>
                          <w:smallCaps/>
                        </w:rPr>
                        <w:t>Sidebar Subhead</w:t>
                      </w:r>
                      <w:r>
                        <w:t xml:space="preserve"> - Use this style to type a third-level heading in a sidebar article.</w:t>
                      </w:r>
                    </w:p>
                    <w:p w14:paraId="165F67A8" w14:textId="77777777" w:rsidR="00432E84" w:rsidRDefault="00432E84">
                      <w:pPr>
                        <w:pStyle w:val="BodyText-Professional"/>
                      </w:pPr>
                      <w:r>
                        <w:t>Sidebar Text - Use this style to type the text in a sidebar article.</w:t>
                      </w:r>
                    </w:p>
                    <w:p w14:paraId="651853D2" w14:textId="77777777" w:rsidR="00432E84" w:rsidRDefault="00432E84">
                      <w:pPr>
                        <w:pStyle w:val="BodyText-Professional"/>
                      </w:pPr>
                      <w:r>
                        <w:rPr>
                          <w:smallCaps/>
                        </w:rPr>
                        <w:t>Sidebar Title</w:t>
                      </w:r>
                      <w:r>
                        <w:t xml:space="preserve"> - Use this style to type first-level headings in a sidebar article.</w:t>
                      </w:r>
                    </w:p>
                    <w:p w14:paraId="71549D8A" w14:textId="77777777" w:rsidR="00432E84" w:rsidRDefault="00432E84">
                      <w:pPr>
                        <w:pStyle w:val="BodyText-Professional"/>
                      </w:pPr>
                      <w:r>
                        <w:t>Footer - Use this style to type the repeating text at the very bottom of each page.</w:t>
                      </w:r>
                    </w:p>
                    <w:p w14:paraId="562CB9CF" w14:textId="77777777" w:rsidR="00432E84" w:rsidRDefault="00432E84">
                      <w:pPr>
                        <w:pStyle w:val="BodyText-Professional"/>
                      </w:pPr>
                      <w:r>
                        <w:t>Heading1 - Use this style to create headlines for each article.</w:t>
                      </w:r>
                    </w:p>
                    <w:p w14:paraId="0CE10BA6" w14:textId="77777777" w:rsidR="00432E84" w:rsidRDefault="00432E84">
                      <w:pPr>
                        <w:pStyle w:val="BodyText-Professional"/>
                      </w:pPr>
                      <w:r>
                        <w:t>Heading2 - Use this style to create section headings in an article.</w:t>
                      </w:r>
                    </w:p>
                    <w:p w14:paraId="3088A3CA" w14:textId="77777777" w:rsidR="00432E84" w:rsidRDefault="00432E84">
                      <w:pPr>
                        <w:pStyle w:val="BodyText-Professional"/>
                      </w:pPr>
                      <w:r>
                        <w:t xml:space="preserve">Jump </w:t>
                      </w:r>
                      <w:proofErr w:type="gramStart"/>
                      <w:r>
                        <w:t>To</w:t>
                      </w:r>
                      <w:proofErr w:type="gramEnd"/>
                      <w:r>
                        <w:t xml:space="preserve"> and Jump From - Use these styles to indicate that an article continues on another page.</w:t>
                      </w:r>
                    </w:p>
                    <w:p w14:paraId="050056FA" w14:textId="77777777" w:rsidR="00432E84" w:rsidRDefault="00432E84">
                      <w:pPr>
                        <w:pStyle w:val="BodyText-Professional"/>
                      </w:pPr>
                      <w:r>
                        <w:t>Mailing Address - Use this style in a mailing label to type the destination address.</w:t>
                      </w:r>
                    </w:p>
                    <w:p w14:paraId="79155915" w14:textId="77777777" w:rsidR="00432E84" w:rsidRDefault="00432E84">
                      <w:pPr>
                        <w:pStyle w:val="BodyText-Professional"/>
                      </w:pPr>
                      <w:r>
                        <w:rPr>
                          <w:smallCaps/>
                        </w:rPr>
                        <w:t>Postage</w:t>
                      </w:r>
                      <w:r>
                        <w:t xml:space="preserve"> - Use this style in a mailing label to type postage information.</w:t>
                      </w:r>
                    </w:p>
                    <w:p w14:paraId="43077789" w14:textId="77777777" w:rsidR="00432E84" w:rsidRDefault="00432E84">
                      <w:pPr>
                        <w:pStyle w:val="BodyText-Professional"/>
                      </w:pPr>
                      <w:r>
                        <w:t>Return Address - Use this style in a mailing label to type your address.</w:t>
                      </w:r>
                    </w:p>
                    <w:p w14:paraId="108194D2" w14:textId="77777777" w:rsidR="00432E84" w:rsidRDefault="00432E84">
                      <w:pPr>
                        <w:pStyle w:val="BodyText-Professional"/>
                      </w:pPr>
                      <w:r>
                        <w:t>Picture Caption - Use this style to type a description of a picture or illustration.</w:t>
                      </w:r>
                    </w:p>
                    <w:p w14:paraId="5636EBCB" w14:textId="77777777" w:rsidR="00432E84" w:rsidRDefault="00432E84">
                      <w:pPr>
                        <w:pStyle w:val="BodyText-Professional"/>
                      </w:pPr>
                      <w:r>
                        <w:t>Subtitle - Use this style to type sub-headings in an article.</w:t>
                      </w:r>
                    </w:p>
                    <w:p w14:paraId="1400AABB" w14:textId="77777777" w:rsidR="00432E84" w:rsidRDefault="00432E84">
                      <w:pPr>
                        <w:pStyle w:val="Pullquote-Professional"/>
                      </w:pPr>
                      <w:r>
                        <w:t xml:space="preserve">Use </w:t>
                      </w:r>
                      <w:proofErr w:type="spellStart"/>
                      <w:r>
                        <w:t>PullQuote</w:t>
                      </w:r>
                      <w:proofErr w:type="spellEnd"/>
                      <w:r>
                        <w:t xml:space="preserve"> to excerpt text from the main text of a story to draw a reader’s attention to the page. See page 4 for an example.</w:t>
                      </w:r>
                    </w:p>
                    <w:p w14:paraId="78A2958E" w14:textId="77777777" w:rsidR="00432E84" w:rsidRDefault="00432E84">
                      <w:pPr>
                        <w:pStyle w:val="Picture-Professional"/>
                      </w:pPr>
                      <w:r>
                        <w:rPr>
                          <w:noProof/>
                        </w:rPr>
                        <w:drawing>
                          <wp:inline distT="0" distB="0" distL="0" distR="0" wp14:anchorId="5119D3AC" wp14:editId="66DA4CCB">
                            <wp:extent cx="2141220" cy="1783080"/>
                            <wp:effectExtent l="0" t="0" r="0" b="7620"/>
                            <wp:docPr id="15" name="Picture 15" descr="JA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ZZ"/>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141220" cy="1783080"/>
                                    </a:xfrm>
                                    <a:prstGeom prst="rect">
                                      <a:avLst/>
                                    </a:prstGeom>
                                    <a:noFill/>
                                    <a:ln>
                                      <a:noFill/>
                                    </a:ln>
                                  </pic:spPr>
                                </pic:pic>
                              </a:graphicData>
                            </a:graphic>
                          </wp:inline>
                        </w:drawing>
                      </w:r>
                    </w:p>
                  </w:txbxContent>
                </v:textbox>
              </v:shape>
            </w:pict>
          </mc:Fallback>
        </mc:AlternateContent>
      </w:r>
    </w:p>
    <w:p w14:paraId="272AE0B9" w14:textId="77777777" w:rsidR="008C1C5B" w:rsidRDefault="008C1C5B"/>
    <w:p w14:paraId="32FBEE8D" w14:textId="77777777" w:rsidR="008C1C5B" w:rsidRDefault="008C1C5B"/>
    <w:p w14:paraId="05FB6CCB" w14:textId="77777777" w:rsidR="008C1C5B" w:rsidRDefault="008C1C5B"/>
    <w:p w14:paraId="19896BDC" w14:textId="77777777" w:rsidR="008C1C5B" w:rsidRDefault="008C1C5B"/>
    <w:p w14:paraId="47FB8EAB" w14:textId="77777777" w:rsidR="008C1C5B" w:rsidRDefault="008C1C5B"/>
    <w:p w14:paraId="189D155C" w14:textId="77777777" w:rsidR="008C1C5B" w:rsidRDefault="008C1C5B"/>
    <w:p w14:paraId="5D4918BA" w14:textId="77777777" w:rsidR="008C1C5B" w:rsidRDefault="008C1C5B"/>
    <w:p w14:paraId="58467B26" w14:textId="77777777" w:rsidR="008C1C5B" w:rsidRDefault="008C1C5B"/>
    <w:p w14:paraId="22EF4A02" w14:textId="77777777" w:rsidR="008C1C5B" w:rsidRDefault="008C1C5B"/>
    <w:p w14:paraId="50F6E31A" w14:textId="77777777" w:rsidR="008C1C5B" w:rsidRDefault="008C1C5B"/>
    <w:p w14:paraId="2A733503" w14:textId="77777777" w:rsidR="008C1C5B" w:rsidRDefault="008C1C5B"/>
    <w:p w14:paraId="20C58264" w14:textId="77777777" w:rsidR="008C1C5B" w:rsidRDefault="008C1C5B"/>
    <w:p w14:paraId="5428090C" w14:textId="77777777" w:rsidR="008C1C5B" w:rsidRDefault="008C1C5B"/>
    <w:p w14:paraId="1EEFFF95" w14:textId="77777777" w:rsidR="008C1C5B" w:rsidRDefault="008C1C5B"/>
    <w:p w14:paraId="782CB205" w14:textId="77777777" w:rsidR="008C1C5B" w:rsidRDefault="008C1C5B"/>
    <w:tbl>
      <w:tblPr>
        <w:tblpPr w:leftFromText="180" w:rightFromText="180" w:vertAnchor="text" w:horzAnchor="margin" w:tblpY="73"/>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
        <w:gridCol w:w="4981"/>
      </w:tblGrid>
      <w:tr w:rsidR="007E6C0E" w14:paraId="20BAE2D3" w14:textId="77777777" w:rsidTr="002B13B8">
        <w:trPr>
          <w:trHeight w:val="386"/>
        </w:trPr>
        <w:tc>
          <w:tcPr>
            <w:tcW w:w="0" w:type="auto"/>
            <w:gridSpan w:val="2"/>
            <w:tcBorders>
              <w:top w:val="nil"/>
              <w:left w:val="nil"/>
              <w:bottom w:val="nil"/>
              <w:right w:val="nil"/>
            </w:tcBorders>
            <w:shd w:val="clear" w:color="auto" w:fill="D9D9D9"/>
          </w:tcPr>
          <w:p w14:paraId="65B6612D" w14:textId="77777777" w:rsidR="007E6C0E" w:rsidRPr="004B6239" w:rsidRDefault="007E6C0E" w:rsidP="007E6C0E">
            <w:pPr>
              <w:pStyle w:val="TOCHeading-Professional"/>
              <w:rPr>
                <w:sz w:val="28"/>
                <w:szCs w:val="28"/>
              </w:rPr>
            </w:pPr>
            <w:r w:rsidRPr="004B6239">
              <w:rPr>
                <w:sz w:val="28"/>
                <w:szCs w:val="28"/>
              </w:rPr>
              <w:t>How Do I Apply?</w:t>
            </w:r>
          </w:p>
        </w:tc>
      </w:tr>
      <w:tr w:rsidR="007E6C0E" w14:paraId="3F31EA71" w14:textId="77777777" w:rsidTr="002B1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0" w:type="auto"/>
            <w:shd w:val="clear" w:color="auto" w:fill="D9D9D9"/>
          </w:tcPr>
          <w:p w14:paraId="3C9C8C93" w14:textId="77777777" w:rsidR="007E6C0E" w:rsidRPr="00C04E9F" w:rsidRDefault="007E6C0E" w:rsidP="00C04E9F">
            <w:pPr>
              <w:pStyle w:val="TOCNumber-Professional"/>
              <w:spacing w:line="480" w:lineRule="auto"/>
              <w:rPr>
                <w:sz w:val="22"/>
                <w:szCs w:val="18"/>
              </w:rPr>
            </w:pPr>
            <w:r w:rsidRPr="00C04E9F">
              <w:rPr>
                <w:sz w:val="22"/>
                <w:szCs w:val="18"/>
              </w:rPr>
              <w:t>1</w:t>
            </w:r>
          </w:p>
        </w:tc>
        <w:tc>
          <w:tcPr>
            <w:tcW w:w="0" w:type="auto"/>
            <w:shd w:val="clear" w:color="auto" w:fill="D9D9D9"/>
          </w:tcPr>
          <w:p w14:paraId="24992BB1" w14:textId="77777777" w:rsidR="007E6C0E" w:rsidRPr="00D41DB1" w:rsidRDefault="00060C73" w:rsidP="00C04E9F">
            <w:pPr>
              <w:pStyle w:val="TOCText-Professional"/>
              <w:spacing w:after="0" w:line="240" w:lineRule="auto"/>
              <w:rPr>
                <w:b/>
                <w:bCs/>
                <w:szCs w:val="18"/>
              </w:rPr>
            </w:pPr>
            <w:r w:rsidRPr="00D41DB1">
              <w:rPr>
                <w:szCs w:val="18"/>
              </w:rPr>
              <w:t>Complete the entire application on our website at:</w:t>
            </w:r>
            <w:r w:rsidR="00C04E9F" w:rsidRPr="00D41DB1">
              <w:rPr>
                <w:szCs w:val="18"/>
              </w:rPr>
              <w:t xml:space="preserve"> </w:t>
            </w:r>
            <w:hyperlink r:id="rId11" w:history="1">
              <w:r w:rsidR="00C04E9F" w:rsidRPr="00D41DB1">
                <w:rPr>
                  <w:rStyle w:val="Hyperlink"/>
                  <w:b/>
                  <w:bCs/>
                  <w:szCs w:val="18"/>
                </w:rPr>
                <w:t>https://success.students.gsu.edu/educational-talent-search/</w:t>
              </w:r>
            </w:hyperlink>
          </w:p>
          <w:p w14:paraId="5CC9A7A9" w14:textId="07FD89B9" w:rsidR="00D41DB1" w:rsidRPr="00D41DB1" w:rsidRDefault="00D41DB1" w:rsidP="00C04E9F">
            <w:pPr>
              <w:pStyle w:val="TOCText-Professional"/>
              <w:spacing w:after="0" w:line="240" w:lineRule="auto"/>
              <w:rPr>
                <w:szCs w:val="18"/>
              </w:rPr>
            </w:pPr>
          </w:p>
        </w:tc>
      </w:tr>
      <w:tr w:rsidR="007E6C0E" w14:paraId="2DF9760C" w14:textId="77777777" w:rsidTr="002B1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0" w:type="auto"/>
            <w:shd w:val="clear" w:color="auto" w:fill="D9D9D9"/>
          </w:tcPr>
          <w:p w14:paraId="78FBC80A" w14:textId="77777777" w:rsidR="007E6C0E" w:rsidRPr="00C04E9F" w:rsidRDefault="007E6C0E" w:rsidP="00C04E9F">
            <w:pPr>
              <w:pStyle w:val="TOCNumber-Professional"/>
              <w:spacing w:line="480" w:lineRule="auto"/>
              <w:rPr>
                <w:sz w:val="22"/>
                <w:szCs w:val="18"/>
              </w:rPr>
            </w:pPr>
            <w:r w:rsidRPr="00C04E9F">
              <w:rPr>
                <w:sz w:val="22"/>
                <w:szCs w:val="18"/>
              </w:rPr>
              <w:t>2</w:t>
            </w:r>
          </w:p>
        </w:tc>
        <w:tc>
          <w:tcPr>
            <w:tcW w:w="0" w:type="auto"/>
            <w:shd w:val="clear" w:color="auto" w:fill="D9D9D9"/>
          </w:tcPr>
          <w:p w14:paraId="6E362369" w14:textId="3EE9E0AB" w:rsidR="007E6C0E" w:rsidRPr="00D41DB1" w:rsidRDefault="007E6C0E" w:rsidP="00C04E9F">
            <w:pPr>
              <w:pStyle w:val="TOCText-Professional"/>
              <w:spacing w:after="0" w:line="240" w:lineRule="auto"/>
              <w:rPr>
                <w:szCs w:val="18"/>
              </w:rPr>
            </w:pPr>
            <w:r w:rsidRPr="00D41DB1">
              <w:rPr>
                <w:szCs w:val="18"/>
              </w:rPr>
              <w:t>Make sure you and your parent/guardian SIGNS the application</w:t>
            </w:r>
          </w:p>
        </w:tc>
      </w:tr>
      <w:tr w:rsidR="007E6C0E" w14:paraId="67EEE2D8" w14:textId="77777777" w:rsidTr="002B1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0" w:type="auto"/>
            <w:shd w:val="clear" w:color="auto" w:fill="D9D9D9"/>
          </w:tcPr>
          <w:p w14:paraId="56326A6C" w14:textId="77777777" w:rsidR="007E6C0E" w:rsidRPr="00C04E9F" w:rsidRDefault="007E6C0E" w:rsidP="00C04E9F">
            <w:pPr>
              <w:pStyle w:val="TOCNumber-Professional"/>
              <w:spacing w:line="480" w:lineRule="auto"/>
              <w:rPr>
                <w:sz w:val="22"/>
                <w:szCs w:val="18"/>
              </w:rPr>
            </w:pPr>
            <w:r w:rsidRPr="00C04E9F">
              <w:rPr>
                <w:sz w:val="22"/>
                <w:szCs w:val="18"/>
              </w:rPr>
              <w:t>3</w:t>
            </w:r>
          </w:p>
        </w:tc>
        <w:tc>
          <w:tcPr>
            <w:tcW w:w="0" w:type="auto"/>
            <w:shd w:val="clear" w:color="auto" w:fill="D9D9D9"/>
          </w:tcPr>
          <w:p w14:paraId="4186B587" w14:textId="10F54459" w:rsidR="00A24ECA" w:rsidRPr="00D41DB1" w:rsidRDefault="00060C73" w:rsidP="00C04E9F">
            <w:pPr>
              <w:pStyle w:val="TOCText-Professional"/>
              <w:spacing w:after="0" w:line="240" w:lineRule="auto"/>
              <w:rPr>
                <w:b/>
                <w:bCs/>
                <w:szCs w:val="18"/>
              </w:rPr>
            </w:pPr>
            <w:r w:rsidRPr="00D41DB1">
              <w:rPr>
                <w:b/>
                <w:bCs/>
                <w:szCs w:val="18"/>
              </w:rPr>
              <w:t xml:space="preserve">Email/fax application OR send it to </w:t>
            </w:r>
            <w:r w:rsidR="00D41DB1" w:rsidRPr="00D41DB1">
              <w:rPr>
                <w:b/>
                <w:bCs/>
                <w:szCs w:val="18"/>
              </w:rPr>
              <w:t>your</w:t>
            </w:r>
            <w:r w:rsidRPr="00D41DB1">
              <w:rPr>
                <w:b/>
                <w:bCs/>
                <w:szCs w:val="18"/>
              </w:rPr>
              <w:t xml:space="preserve"> </w:t>
            </w:r>
            <w:r w:rsidR="00D41DB1" w:rsidRPr="00D41DB1">
              <w:rPr>
                <w:b/>
                <w:bCs/>
                <w:szCs w:val="18"/>
              </w:rPr>
              <w:t>S</w:t>
            </w:r>
            <w:r w:rsidRPr="00D41DB1">
              <w:rPr>
                <w:b/>
                <w:bCs/>
                <w:szCs w:val="18"/>
              </w:rPr>
              <w:t>chool</w:t>
            </w:r>
            <w:r w:rsidR="00D41DB1" w:rsidRPr="00D41DB1">
              <w:rPr>
                <w:b/>
                <w:bCs/>
                <w:szCs w:val="18"/>
              </w:rPr>
              <w:t>’</w:t>
            </w:r>
            <w:r w:rsidRPr="00D41DB1">
              <w:rPr>
                <w:b/>
                <w:bCs/>
                <w:szCs w:val="18"/>
              </w:rPr>
              <w:t xml:space="preserve">s </w:t>
            </w:r>
            <w:r w:rsidR="00D41DB1" w:rsidRPr="00D41DB1">
              <w:rPr>
                <w:b/>
                <w:bCs/>
                <w:szCs w:val="18"/>
              </w:rPr>
              <w:t>Co</w:t>
            </w:r>
            <w:r w:rsidRPr="00D41DB1">
              <w:rPr>
                <w:b/>
                <w:bCs/>
                <w:szCs w:val="18"/>
              </w:rPr>
              <w:t>unsel</w:t>
            </w:r>
            <w:r w:rsidR="00D41DB1" w:rsidRPr="00D41DB1">
              <w:rPr>
                <w:b/>
                <w:bCs/>
                <w:szCs w:val="18"/>
              </w:rPr>
              <w:t>ing</w:t>
            </w:r>
            <w:r w:rsidRPr="00D41DB1">
              <w:rPr>
                <w:b/>
                <w:bCs/>
                <w:szCs w:val="18"/>
              </w:rPr>
              <w:t xml:space="preserve"> </w:t>
            </w:r>
            <w:r w:rsidR="00D41DB1" w:rsidRPr="00D41DB1">
              <w:rPr>
                <w:b/>
                <w:bCs/>
                <w:szCs w:val="18"/>
              </w:rPr>
              <w:t>O</w:t>
            </w:r>
            <w:r w:rsidRPr="00D41DB1">
              <w:rPr>
                <w:b/>
                <w:bCs/>
                <w:szCs w:val="18"/>
              </w:rPr>
              <w:t>ffice</w:t>
            </w:r>
          </w:p>
        </w:tc>
      </w:tr>
    </w:tbl>
    <w:p w14:paraId="52815A66" w14:textId="77777777" w:rsidR="008C1C5B" w:rsidRDefault="008C1C5B"/>
    <w:p w14:paraId="4775E467" w14:textId="77777777" w:rsidR="008C1C5B" w:rsidRDefault="008C1C5B"/>
    <w:p w14:paraId="10C82C19" w14:textId="77777777" w:rsidR="008C1C5B" w:rsidRDefault="007E6C0E">
      <w:r>
        <w:rPr>
          <w:noProof/>
          <w:sz w:val="28"/>
          <w:szCs w:val="28"/>
        </w:rPr>
        <mc:AlternateContent>
          <mc:Choice Requires="wps">
            <w:drawing>
              <wp:anchor distT="0" distB="0" distL="114300" distR="114300" simplePos="0" relativeHeight="251660288" behindDoc="0" locked="0" layoutInCell="0" allowOverlap="1" wp14:anchorId="14423D9E" wp14:editId="34C320AB">
                <wp:simplePos x="0" y="0"/>
                <wp:positionH relativeFrom="column">
                  <wp:posOffset>3427874</wp:posOffset>
                </wp:positionH>
                <wp:positionV relativeFrom="paragraph">
                  <wp:posOffset>168202</wp:posOffset>
                </wp:positionV>
                <wp:extent cx="3314700" cy="1466491"/>
                <wp:effectExtent l="0" t="0" r="19050" b="1968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66491"/>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78D9533A" w14:textId="77777777" w:rsidR="00432E84" w:rsidRDefault="00432E84" w:rsidP="00E357A8">
                            <w:pPr>
                              <w:pStyle w:val="Heading1-Professional"/>
                              <w:jc w:val="center"/>
                              <w:rPr>
                                <w:rFonts w:ascii="Rockwell Extra Bold" w:hAnsi="Rockwell Extra Bold"/>
                                <w:szCs w:val="32"/>
                              </w:rPr>
                            </w:pPr>
                            <w:r>
                              <w:rPr>
                                <w:rFonts w:ascii="Rockwell Extra Bold" w:hAnsi="Rockwell Extra Bold"/>
                                <w:szCs w:val="32"/>
                              </w:rPr>
                              <w:t>Questions or Concerns?</w:t>
                            </w:r>
                          </w:p>
                          <w:p w14:paraId="445AE34A" w14:textId="39D3E371" w:rsidR="00432E84" w:rsidRPr="00EB67CA" w:rsidRDefault="00D8289A" w:rsidP="00C57C1E">
                            <w:pPr>
                              <w:pStyle w:val="BodyText-Professional"/>
                              <w:jc w:val="center"/>
                              <w:rPr>
                                <w:rFonts w:ascii="Cambria" w:hAnsi="Cambria"/>
                                <w:sz w:val="22"/>
                                <w:szCs w:val="22"/>
                              </w:rPr>
                            </w:pPr>
                            <w:r w:rsidRPr="00EB67CA">
                              <w:rPr>
                                <w:rFonts w:ascii="Cambria" w:hAnsi="Cambria"/>
                                <w:sz w:val="22"/>
                                <w:szCs w:val="22"/>
                              </w:rPr>
                              <w:t>Please Contact Dr. Laretha Spain</w:t>
                            </w:r>
                            <w:r w:rsidR="00432E84" w:rsidRPr="00EB67CA">
                              <w:rPr>
                                <w:rFonts w:ascii="Cambria" w:hAnsi="Cambria"/>
                                <w:sz w:val="22"/>
                                <w:szCs w:val="22"/>
                              </w:rPr>
                              <w:t>:</w:t>
                            </w:r>
                          </w:p>
                          <w:p w14:paraId="6DCE543D" w14:textId="5FA6EEC0" w:rsidR="00432E84" w:rsidRPr="00EB67CA" w:rsidRDefault="00432E84" w:rsidP="00060C73">
                            <w:pPr>
                              <w:pStyle w:val="BodyText-Professional"/>
                              <w:spacing w:after="0"/>
                              <w:ind w:left="1440"/>
                              <w:jc w:val="both"/>
                              <w:rPr>
                                <w:rFonts w:ascii="Cambria" w:hAnsi="Cambria"/>
                                <w:sz w:val="22"/>
                                <w:szCs w:val="22"/>
                              </w:rPr>
                            </w:pPr>
                            <w:r w:rsidRPr="00EB67CA">
                              <w:rPr>
                                <w:rFonts w:ascii="Cambria" w:hAnsi="Cambria"/>
                                <w:sz w:val="22"/>
                                <w:szCs w:val="22"/>
                              </w:rPr>
                              <w:t xml:space="preserve">Office – </w:t>
                            </w:r>
                            <w:r w:rsidR="00D8289A" w:rsidRPr="00EB67CA">
                              <w:rPr>
                                <w:rFonts w:ascii="Cambria" w:hAnsi="Cambria"/>
                                <w:sz w:val="22"/>
                                <w:szCs w:val="22"/>
                              </w:rPr>
                              <w:t>(404)-413-1</w:t>
                            </w:r>
                            <w:r w:rsidR="00407667">
                              <w:rPr>
                                <w:rFonts w:ascii="Cambria" w:hAnsi="Cambria"/>
                                <w:sz w:val="22"/>
                                <w:szCs w:val="22"/>
                              </w:rPr>
                              <w:t>698</w:t>
                            </w:r>
                          </w:p>
                          <w:p w14:paraId="1F829782" w14:textId="2AAC5807" w:rsidR="00432E84" w:rsidRPr="00EB67CA" w:rsidRDefault="00432E84" w:rsidP="00060C73">
                            <w:pPr>
                              <w:pStyle w:val="BodyText-Professional"/>
                              <w:spacing w:after="0"/>
                              <w:ind w:left="1440"/>
                              <w:jc w:val="both"/>
                              <w:rPr>
                                <w:rFonts w:ascii="Cambria" w:hAnsi="Cambria"/>
                                <w:sz w:val="22"/>
                                <w:szCs w:val="22"/>
                              </w:rPr>
                            </w:pPr>
                            <w:r w:rsidRPr="00EB67CA">
                              <w:rPr>
                                <w:rFonts w:ascii="Cambria" w:hAnsi="Cambria"/>
                                <w:sz w:val="22"/>
                                <w:szCs w:val="22"/>
                              </w:rPr>
                              <w:t>Fax</w:t>
                            </w:r>
                            <w:r w:rsidR="00060C73" w:rsidRPr="00EB67CA">
                              <w:rPr>
                                <w:rFonts w:ascii="Cambria" w:hAnsi="Cambria"/>
                                <w:sz w:val="22"/>
                                <w:szCs w:val="22"/>
                              </w:rPr>
                              <w:t xml:space="preserve">     </w:t>
                            </w:r>
                            <w:r w:rsidRPr="00EB67CA">
                              <w:rPr>
                                <w:rFonts w:ascii="Cambria" w:hAnsi="Cambria"/>
                                <w:sz w:val="22"/>
                                <w:szCs w:val="22"/>
                              </w:rPr>
                              <w:t>–</w:t>
                            </w:r>
                            <w:r w:rsidR="00D8289A" w:rsidRPr="00EB67CA">
                              <w:rPr>
                                <w:rFonts w:ascii="Cambria" w:hAnsi="Cambria"/>
                                <w:sz w:val="22"/>
                                <w:szCs w:val="22"/>
                              </w:rPr>
                              <w:t xml:space="preserve"> </w:t>
                            </w:r>
                            <w:r w:rsidRPr="00EB67CA">
                              <w:rPr>
                                <w:rFonts w:ascii="Cambria" w:hAnsi="Cambria"/>
                                <w:sz w:val="22"/>
                                <w:szCs w:val="22"/>
                              </w:rPr>
                              <w:t>(404) 413-1708</w:t>
                            </w:r>
                          </w:p>
                          <w:p w14:paraId="0A79FE18" w14:textId="5B0A069B" w:rsidR="00D8289A" w:rsidRPr="00EB67CA" w:rsidRDefault="00060C73" w:rsidP="00060C73">
                            <w:pPr>
                              <w:pStyle w:val="BodyText-Professional"/>
                              <w:spacing w:after="0"/>
                              <w:ind w:left="1440"/>
                              <w:jc w:val="both"/>
                              <w:rPr>
                                <w:rFonts w:ascii="Cambria" w:hAnsi="Cambria"/>
                                <w:sz w:val="22"/>
                                <w:szCs w:val="22"/>
                              </w:rPr>
                            </w:pPr>
                            <w:r w:rsidRPr="00EB67CA">
                              <w:rPr>
                                <w:rFonts w:ascii="Cambria" w:hAnsi="Cambria"/>
                                <w:sz w:val="22"/>
                                <w:szCs w:val="22"/>
                              </w:rPr>
                              <w:t>Email –</w:t>
                            </w:r>
                            <w:r w:rsidR="00D8289A" w:rsidRPr="00EB67CA">
                              <w:rPr>
                                <w:rFonts w:ascii="Cambria" w:hAnsi="Cambria"/>
                                <w:sz w:val="22"/>
                                <w:szCs w:val="22"/>
                              </w:rPr>
                              <w:t xml:space="preserve"> ndavis58@gsu.edu</w:t>
                            </w:r>
                          </w:p>
                          <w:p w14:paraId="43B52028" w14:textId="77777777" w:rsidR="00D8289A" w:rsidRPr="00D8289A" w:rsidRDefault="00D8289A" w:rsidP="00C57C1E">
                            <w:pPr>
                              <w:pStyle w:val="BodyText-Professional"/>
                              <w:spacing w:after="0"/>
                              <w:jc w:val="center"/>
                              <w:rPr>
                                <w:rFonts w:ascii="Cambria" w:hAnsi="Cambria"/>
                              </w:rPr>
                            </w:pPr>
                          </w:p>
                          <w:p w14:paraId="25FCBBC1" w14:textId="3854D747" w:rsidR="00D8289A" w:rsidRDefault="00D8289A" w:rsidP="00C57C1E">
                            <w:pPr>
                              <w:pStyle w:val="BodyText-Professional"/>
                              <w:spacing w:after="0"/>
                              <w:jc w:val="center"/>
                              <w:rPr>
                                <w:rFonts w:ascii="Cambria" w:hAnsi="Cambria"/>
                                <w:sz w:val="22"/>
                                <w:szCs w:val="22"/>
                              </w:rPr>
                            </w:pPr>
                            <w:proofErr w:type="spellStart"/>
                            <w:r>
                              <w:rPr>
                                <w:rFonts w:ascii="Cambria" w:hAnsi="Cambria"/>
                                <w:sz w:val="22"/>
                                <w:szCs w:val="22"/>
                              </w:rPr>
                              <w:t>Em</w:t>
                            </w:r>
                            <w:proofErr w:type="spellEnd"/>
                          </w:p>
                          <w:p w14:paraId="0C3D153D" w14:textId="77777777" w:rsidR="00432E84" w:rsidRPr="00D43567" w:rsidRDefault="00432E84" w:rsidP="00E357A8">
                            <w:pPr>
                              <w:pStyle w:val="Heading1-Professional"/>
                              <w:jc w:val="center"/>
                              <w:rPr>
                                <w:rFonts w:ascii="Rockwell Extra Bold" w:hAnsi="Rockwell Extra Bold"/>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4423D9E" id="Text Box 22" o:spid="_x0000_s1030" type="#_x0000_t202" style="position:absolute;margin-left:269.9pt;margin-top:13.25pt;width:261pt;height:1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" o:allowincell="f" filled="f" strokecolor="black [3213]">
                <v:textbox>
                  <w:txbxContent>
                    <w:p w14:paraId="78D9533A" w14:textId="77777777" w:rsidR="00432E84" w:rsidRDefault="00432E84" w:rsidP="00E357A8">
                      <w:pPr>
                        <w:pStyle w:val="Heading1-Professional"/>
                        <w:jc w:val="center"/>
                        <w:rPr>
                          <w:rFonts w:ascii="Rockwell Extra Bold" w:hAnsi="Rockwell Extra Bold"/>
                          <w:szCs w:val="32"/>
                        </w:rPr>
                      </w:pPr>
                      <w:r>
                        <w:rPr>
                          <w:rFonts w:ascii="Rockwell Extra Bold" w:hAnsi="Rockwell Extra Bold"/>
                          <w:szCs w:val="32"/>
                        </w:rPr>
                        <w:t>Questions or Concerns?</w:t>
                      </w:r>
                    </w:p>
                    <w:p w14:paraId="445AE34A" w14:textId="39D3E371" w:rsidR="00432E84" w:rsidRPr="00EB67CA" w:rsidRDefault="00D8289A" w:rsidP="00C57C1E">
                      <w:pPr>
                        <w:pStyle w:val="BodyText-Professional"/>
                        <w:jc w:val="center"/>
                        <w:rPr>
                          <w:rFonts w:ascii="Cambria" w:hAnsi="Cambria"/>
                          <w:sz w:val="22"/>
                          <w:szCs w:val="22"/>
                        </w:rPr>
                      </w:pPr>
                      <w:r w:rsidRPr="00EB67CA">
                        <w:rPr>
                          <w:rFonts w:ascii="Cambria" w:hAnsi="Cambria"/>
                          <w:sz w:val="22"/>
                          <w:szCs w:val="22"/>
                        </w:rPr>
                        <w:t>Please Contact Dr. Laretha Spain</w:t>
                      </w:r>
                      <w:r w:rsidR="00432E84" w:rsidRPr="00EB67CA">
                        <w:rPr>
                          <w:rFonts w:ascii="Cambria" w:hAnsi="Cambria"/>
                          <w:sz w:val="22"/>
                          <w:szCs w:val="22"/>
                        </w:rPr>
                        <w:t>:</w:t>
                      </w:r>
                    </w:p>
                    <w:p w14:paraId="6DCE543D" w14:textId="5FA6EEC0" w:rsidR="00432E84" w:rsidRPr="00EB67CA" w:rsidRDefault="00432E84" w:rsidP="00060C73">
                      <w:pPr>
                        <w:pStyle w:val="BodyText-Professional"/>
                        <w:spacing w:after="0"/>
                        <w:ind w:left="1440"/>
                        <w:jc w:val="both"/>
                        <w:rPr>
                          <w:rFonts w:ascii="Cambria" w:hAnsi="Cambria"/>
                          <w:sz w:val="22"/>
                          <w:szCs w:val="22"/>
                        </w:rPr>
                      </w:pPr>
                      <w:r w:rsidRPr="00EB67CA">
                        <w:rPr>
                          <w:rFonts w:ascii="Cambria" w:hAnsi="Cambria"/>
                          <w:sz w:val="22"/>
                          <w:szCs w:val="22"/>
                        </w:rPr>
                        <w:t xml:space="preserve">Office – </w:t>
                      </w:r>
                      <w:r w:rsidR="00D8289A" w:rsidRPr="00EB67CA">
                        <w:rPr>
                          <w:rFonts w:ascii="Cambria" w:hAnsi="Cambria"/>
                          <w:sz w:val="22"/>
                          <w:szCs w:val="22"/>
                        </w:rPr>
                        <w:t>(404)-413-1</w:t>
                      </w:r>
                      <w:r w:rsidR="00407667">
                        <w:rPr>
                          <w:rFonts w:ascii="Cambria" w:hAnsi="Cambria"/>
                          <w:sz w:val="22"/>
                          <w:szCs w:val="22"/>
                        </w:rPr>
                        <w:t>698</w:t>
                      </w:r>
                    </w:p>
                    <w:p w14:paraId="1F829782" w14:textId="2AAC5807" w:rsidR="00432E84" w:rsidRPr="00EB67CA" w:rsidRDefault="00432E84" w:rsidP="00060C73">
                      <w:pPr>
                        <w:pStyle w:val="BodyText-Professional"/>
                        <w:spacing w:after="0"/>
                        <w:ind w:left="1440"/>
                        <w:jc w:val="both"/>
                        <w:rPr>
                          <w:rFonts w:ascii="Cambria" w:hAnsi="Cambria"/>
                          <w:sz w:val="22"/>
                          <w:szCs w:val="22"/>
                        </w:rPr>
                      </w:pPr>
                      <w:r w:rsidRPr="00EB67CA">
                        <w:rPr>
                          <w:rFonts w:ascii="Cambria" w:hAnsi="Cambria"/>
                          <w:sz w:val="22"/>
                          <w:szCs w:val="22"/>
                        </w:rPr>
                        <w:t>Fax</w:t>
                      </w:r>
                      <w:r w:rsidR="00060C73" w:rsidRPr="00EB67CA">
                        <w:rPr>
                          <w:rFonts w:ascii="Cambria" w:hAnsi="Cambria"/>
                          <w:sz w:val="22"/>
                          <w:szCs w:val="22"/>
                        </w:rPr>
                        <w:t xml:space="preserve">     </w:t>
                      </w:r>
                      <w:r w:rsidRPr="00EB67CA">
                        <w:rPr>
                          <w:rFonts w:ascii="Cambria" w:hAnsi="Cambria"/>
                          <w:sz w:val="22"/>
                          <w:szCs w:val="22"/>
                        </w:rPr>
                        <w:t>–</w:t>
                      </w:r>
                      <w:r w:rsidR="00D8289A" w:rsidRPr="00EB67CA">
                        <w:rPr>
                          <w:rFonts w:ascii="Cambria" w:hAnsi="Cambria"/>
                          <w:sz w:val="22"/>
                          <w:szCs w:val="22"/>
                        </w:rPr>
                        <w:t xml:space="preserve"> </w:t>
                      </w:r>
                      <w:r w:rsidRPr="00EB67CA">
                        <w:rPr>
                          <w:rFonts w:ascii="Cambria" w:hAnsi="Cambria"/>
                          <w:sz w:val="22"/>
                          <w:szCs w:val="22"/>
                        </w:rPr>
                        <w:t>(404) 413-1708</w:t>
                      </w:r>
                    </w:p>
                    <w:p w14:paraId="0A79FE18" w14:textId="5B0A069B" w:rsidR="00D8289A" w:rsidRPr="00EB67CA" w:rsidRDefault="00060C73" w:rsidP="00060C73">
                      <w:pPr>
                        <w:pStyle w:val="BodyText-Professional"/>
                        <w:spacing w:after="0"/>
                        <w:ind w:left="1440"/>
                        <w:jc w:val="both"/>
                        <w:rPr>
                          <w:rFonts w:ascii="Cambria" w:hAnsi="Cambria"/>
                          <w:sz w:val="22"/>
                          <w:szCs w:val="22"/>
                        </w:rPr>
                      </w:pPr>
                      <w:r w:rsidRPr="00EB67CA">
                        <w:rPr>
                          <w:rFonts w:ascii="Cambria" w:hAnsi="Cambria"/>
                          <w:sz w:val="22"/>
                          <w:szCs w:val="22"/>
                        </w:rPr>
                        <w:t>Email –</w:t>
                      </w:r>
                      <w:r w:rsidR="00D8289A" w:rsidRPr="00EB67CA">
                        <w:rPr>
                          <w:rFonts w:ascii="Cambria" w:hAnsi="Cambria"/>
                          <w:sz w:val="22"/>
                          <w:szCs w:val="22"/>
                        </w:rPr>
                        <w:t xml:space="preserve"> ndavis58@gsu.edu</w:t>
                      </w:r>
                    </w:p>
                    <w:p w14:paraId="43B52028" w14:textId="77777777" w:rsidR="00D8289A" w:rsidRPr="00D8289A" w:rsidRDefault="00D8289A" w:rsidP="00C57C1E">
                      <w:pPr>
                        <w:pStyle w:val="BodyText-Professional"/>
                        <w:spacing w:after="0"/>
                        <w:jc w:val="center"/>
                        <w:rPr>
                          <w:rFonts w:ascii="Cambria" w:hAnsi="Cambria"/>
                        </w:rPr>
                      </w:pPr>
                    </w:p>
                    <w:p w14:paraId="25FCBBC1" w14:textId="3854D747" w:rsidR="00D8289A" w:rsidRDefault="00D8289A" w:rsidP="00C57C1E">
                      <w:pPr>
                        <w:pStyle w:val="BodyText-Professional"/>
                        <w:spacing w:after="0"/>
                        <w:jc w:val="center"/>
                        <w:rPr>
                          <w:rFonts w:ascii="Cambria" w:hAnsi="Cambria"/>
                          <w:sz w:val="22"/>
                          <w:szCs w:val="22"/>
                        </w:rPr>
                      </w:pPr>
                      <w:proofErr w:type="spellStart"/>
                      <w:r>
                        <w:rPr>
                          <w:rFonts w:ascii="Cambria" w:hAnsi="Cambria"/>
                          <w:sz w:val="22"/>
                          <w:szCs w:val="22"/>
                        </w:rPr>
                        <w:t>Em</w:t>
                      </w:r>
                      <w:proofErr w:type="spellEnd"/>
                    </w:p>
                    <w:p w14:paraId="0C3D153D" w14:textId="77777777" w:rsidR="00432E84" w:rsidRPr="00D43567" w:rsidRDefault="00432E84" w:rsidP="00E357A8">
                      <w:pPr>
                        <w:pStyle w:val="Heading1-Professional"/>
                        <w:jc w:val="center"/>
                        <w:rPr>
                          <w:rFonts w:ascii="Rockwell Extra Bold" w:hAnsi="Rockwell Extra Bold"/>
                          <w:szCs w:val="32"/>
                        </w:rPr>
                      </w:pPr>
                    </w:p>
                  </w:txbxContent>
                </v:textbox>
              </v:shape>
            </w:pict>
          </mc:Fallback>
        </mc:AlternateContent>
      </w:r>
      <w:r w:rsidR="006037CA">
        <w:rPr>
          <w:noProof/>
        </w:rPr>
        <mc:AlternateContent>
          <mc:Choice Requires="wps">
            <w:drawing>
              <wp:anchor distT="0" distB="0" distL="114300" distR="114300" simplePos="0" relativeHeight="251657216" behindDoc="0" locked="0" layoutInCell="0" allowOverlap="1" wp14:anchorId="2E573791" wp14:editId="62FB8ADE">
                <wp:simplePos x="0" y="0"/>
                <wp:positionH relativeFrom="column">
                  <wp:posOffset>3429000</wp:posOffset>
                </wp:positionH>
                <wp:positionV relativeFrom="paragraph">
                  <wp:posOffset>0</wp:posOffset>
                </wp:positionV>
                <wp:extent cx="3276600" cy="872363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72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6" o:spid="_x0000_s1031" type="#_x0000_t202" style="position:absolute;margin-left:270pt;margin-top:0;width:258pt;height:68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" o:allowincell="f" filled="f" stroked="f">
                <v:textbox>
                  <w:txbxContent/>
                </v:textbox>
              </v:shape>
            </w:pict>
          </mc:Fallback>
        </mc:AlternateContent>
      </w:r>
    </w:p>
    <w:sectPr w:rsidR="008C1C5B" w:rsidSect="00655862">
      <w:footerReference w:type="default" r:id="rId12"/>
      <w:pgSz w:w="12240" w:h="15840" w:code="1"/>
      <w:pgMar w:top="720" w:right="878" w:bottom="720" w:left="8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B31A7" w14:textId="77777777" w:rsidR="007705A1" w:rsidRDefault="007705A1">
      <w:r>
        <w:separator/>
      </w:r>
    </w:p>
  </w:endnote>
  <w:endnote w:type="continuationSeparator" w:id="0">
    <w:p w14:paraId="0EC0D2E8" w14:textId="77777777" w:rsidR="007705A1" w:rsidRDefault="0077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1A05" w14:textId="57214D1D" w:rsidR="00432E84" w:rsidRDefault="00432E84">
    <w:pPr>
      <w:pStyle w:val="Footer-Professional"/>
    </w:pPr>
    <w:r>
      <w:t>Georgia State University – Educational Talent Search Program 20</w:t>
    </w:r>
    <w:r w:rsidR="00423CA8">
      <w:t>20</w:t>
    </w:r>
    <w:r>
      <w:t>-20</w:t>
    </w:r>
    <w:r w:rsidR="00423CA8">
      <w:t>21</w:t>
    </w:r>
  </w:p>
  <w:p w14:paraId="1B622895" w14:textId="76138BD1" w:rsidR="00432E84" w:rsidRDefault="00432E84">
    <w:pPr>
      <w:pStyle w:val="Footer-Professional"/>
    </w:pPr>
    <w:r>
      <w:t xml:space="preserve">Columbia MS &amp; HS, </w:t>
    </w:r>
    <w:r w:rsidR="00423CA8">
      <w:t>Stone Mountain MS &amp;</w:t>
    </w:r>
    <w:r>
      <w:t xml:space="preserve"> HS, McNair MS &amp; HS, Miller Grove MS &amp; 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165B" w14:textId="77777777" w:rsidR="007705A1" w:rsidRDefault="007705A1">
      <w:r>
        <w:separator/>
      </w:r>
    </w:p>
  </w:footnote>
  <w:footnote w:type="continuationSeparator" w:id="0">
    <w:p w14:paraId="2973AFEC" w14:textId="77777777" w:rsidR="007705A1" w:rsidRDefault="0077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F75C8"/>
    <w:multiLevelType w:val="hybridMultilevel"/>
    <w:tmpl w:val="A4DE7F8C"/>
    <w:lvl w:ilvl="0" w:tplc="D70EAD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150CA"/>
    <w:multiLevelType w:val="hybridMultilevel"/>
    <w:tmpl w:val="15C6B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2sDQ3MjY2Mzc2NTFV0lEKTi0uzszPAykwrAUACXRabiwAAAA="/>
  </w:docVars>
  <w:rsids>
    <w:rsidRoot w:val="008C1C5B"/>
    <w:rsid w:val="00017F58"/>
    <w:rsid w:val="00060C73"/>
    <w:rsid w:val="000673CB"/>
    <w:rsid w:val="00097AB3"/>
    <w:rsid w:val="000A7714"/>
    <w:rsid w:val="000D375F"/>
    <w:rsid w:val="00103A5A"/>
    <w:rsid w:val="00114958"/>
    <w:rsid w:val="0019464B"/>
    <w:rsid w:val="001B3D10"/>
    <w:rsid w:val="001C7E82"/>
    <w:rsid w:val="001D4FA3"/>
    <w:rsid w:val="001D6C01"/>
    <w:rsid w:val="00291F1E"/>
    <w:rsid w:val="002B13B8"/>
    <w:rsid w:val="002C026B"/>
    <w:rsid w:val="002F680F"/>
    <w:rsid w:val="003D35B3"/>
    <w:rsid w:val="00404EC7"/>
    <w:rsid w:val="00407667"/>
    <w:rsid w:val="00423CA8"/>
    <w:rsid w:val="00423F2F"/>
    <w:rsid w:val="00432E84"/>
    <w:rsid w:val="00464C3C"/>
    <w:rsid w:val="004730A1"/>
    <w:rsid w:val="00474E37"/>
    <w:rsid w:val="00497DB2"/>
    <w:rsid w:val="004A7EDF"/>
    <w:rsid w:val="004B6239"/>
    <w:rsid w:val="00506D1E"/>
    <w:rsid w:val="0056749C"/>
    <w:rsid w:val="00574D8B"/>
    <w:rsid w:val="00592E3E"/>
    <w:rsid w:val="005B12CF"/>
    <w:rsid w:val="006037CA"/>
    <w:rsid w:val="00620966"/>
    <w:rsid w:val="00633A54"/>
    <w:rsid w:val="00647AD7"/>
    <w:rsid w:val="00655862"/>
    <w:rsid w:val="00671091"/>
    <w:rsid w:val="007705A1"/>
    <w:rsid w:val="00781146"/>
    <w:rsid w:val="00792E0D"/>
    <w:rsid w:val="007A3A7C"/>
    <w:rsid w:val="007E6434"/>
    <w:rsid w:val="007E6C0E"/>
    <w:rsid w:val="007F72B9"/>
    <w:rsid w:val="0080188C"/>
    <w:rsid w:val="00820B97"/>
    <w:rsid w:val="00842A7D"/>
    <w:rsid w:val="008433C1"/>
    <w:rsid w:val="0089753D"/>
    <w:rsid w:val="008C1C5B"/>
    <w:rsid w:val="00913C2D"/>
    <w:rsid w:val="00913F44"/>
    <w:rsid w:val="009443BB"/>
    <w:rsid w:val="00997F96"/>
    <w:rsid w:val="009E15E5"/>
    <w:rsid w:val="009F3F59"/>
    <w:rsid w:val="00A14A02"/>
    <w:rsid w:val="00A24ECA"/>
    <w:rsid w:val="00A819C8"/>
    <w:rsid w:val="00A94CE8"/>
    <w:rsid w:val="00AD7727"/>
    <w:rsid w:val="00B16D2B"/>
    <w:rsid w:val="00B20809"/>
    <w:rsid w:val="00B315CD"/>
    <w:rsid w:val="00B538A1"/>
    <w:rsid w:val="00B9556C"/>
    <w:rsid w:val="00BA486A"/>
    <w:rsid w:val="00BA58A3"/>
    <w:rsid w:val="00BA7006"/>
    <w:rsid w:val="00BB2C97"/>
    <w:rsid w:val="00C04E9F"/>
    <w:rsid w:val="00C10381"/>
    <w:rsid w:val="00C57C1E"/>
    <w:rsid w:val="00CB1C18"/>
    <w:rsid w:val="00CC063A"/>
    <w:rsid w:val="00D0562B"/>
    <w:rsid w:val="00D41DB1"/>
    <w:rsid w:val="00D43567"/>
    <w:rsid w:val="00D67BD1"/>
    <w:rsid w:val="00D8289A"/>
    <w:rsid w:val="00D838CF"/>
    <w:rsid w:val="00DA7268"/>
    <w:rsid w:val="00DB4D56"/>
    <w:rsid w:val="00DD4648"/>
    <w:rsid w:val="00DF2B9F"/>
    <w:rsid w:val="00E3065B"/>
    <w:rsid w:val="00E357A8"/>
    <w:rsid w:val="00EB0F35"/>
    <w:rsid w:val="00EB67CA"/>
    <w:rsid w:val="00EC5748"/>
    <w:rsid w:val="00EF388E"/>
    <w:rsid w:val="00F65769"/>
    <w:rsid w:val="00FB0ED9"/>
    <w:rsid w:val="00FD060B"/>
    <w:rsid w:val="00FD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00610"/>
  <w15:docId w15:val="{78525A08-DCC8-44E7-AF23-0DE49036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uiPriority w:val="99"/>
    <w:unhideWhenUsed/>
    <w:rsid w:val="001D4FA3"/>
    <w:rPr>
      <w:color w:val="0000FF"/>
      <w:u w:val="single"/>
    </w:rPr>
  </w:style>
  <w:style w:type="paragraph" w:styleId="BalloonText">
    <w:name w:val="Balloon Text"/>
    <w:basedOn w:val="Normal"/>
    <w:link w:val="BalloonTextChar"/>
    <w:uiPriority w:val="99"/>
    <w:semiHidden/>
    <w:unhideWhenUsed/>
    <w:rsid w:val="008433C1"/>
    <w:rPr>
      <w:rFonts w:ascii="Tahoma" w:hAnsi="Tahoma" w:cs="Tahoma"/>
      <w:sz w:val="16"/>
      <w:szCs w:val="16"/>
    </w:rPr>
  </w:style>
  <w:style w:type="character" w:customStyle="1" w:styleId="BalloonTextChar">
    <w:name w:val="Balloon Text Char"/>
    <w:link w:val="BalloonText"/>
    <w:uiPriority w:val="99"/>
    <w:semiHidden/>
    <w:rsid w:val="008433C1"/>
    <w:rPr>
      <w:rFonts w:ascii="Tahoma" w:hAnsi="Tahoma" w:cs="Tahoma"/>
      <w:sz w:val="16"/>
      <w:szCs w:val="16"/>
    </w:rPr>
  </w:style>
  <w:style w:type="character" w:styleId="UnresolvedMention">
    <w:name w:val="Unresolved Mention"/>
    <w:basedOn w:val="DefaultParagraphFont"/>
    <w:uiPriority w:val="99"/>
    <w:semiHidden/>
    <w:unhideWhenUsed/>
    <w:rsid w:val="00D8289A"/>
    <w:rPr>
      <w:color w:val="605E5C"/>
      <w:shd w:val="clear" w:color="auto" w:fill="E1DFDD"/>
    </w:rPr>
  </w:style>
  <w:style w:type="character" w:styleId="FollowedHyperlink">
    <w:name w:val="FollowedHyperlink"/>
    <w:basedOn w:val="DefaultParagraphFont"/>
    <w:uiPriority w:val="99"/>
    <w:semiHidden/>
    <w:unhideWhenUsed/>
    <w:rsid w:val="002B13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3182">
      <w:bodyDiv w:val="1"/>
      <w:marLeft w:val="0"/>
      <w:marRight w:val="0"/>
      <w:marTop w:val="0"/>
      <w:marBottom w:val="0"/>
      <w:divBdr>
        <w:top w:val="none" w:sz="0" w:space="0" w:color="auto"/>
        <w:left w:val="none" w:sz="0" w:space="0" w:color="auto"/>
        <w:bottom w:val="none" w:sz="0" w:space="0" w:color="auto"/>
        <w:right w:val="none" w:sz="0" w:space="0" w:color="auto"/>
      </w:divBdr>
      <w:divsChild>
        <w:div w:id="330186056">
          <w:marLeft w:val="0"/>
          <w:marRight w:val="0"/>
          <w:marTop w:val="0"/>
          <w:marBottom w:val="0"/>
          <w:divBdr>
            <w:top w:val="none" w:sz="0" w:space="0" w:color="auto"/>
            <w:left w:val="none" w:sz="0" w:space="0" w:color="auto"/>
            <w:bottom w:val="none" w:sz="0" w:space="0" w:color="auto"/>
            <w:right w:val="none" w:sz="0" w:space="0" w:color="auto"/>
          </w:divBdr>
          <w:divsChild>
            <w:div w:id="1317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4465">
      <w:bodyDiv w:val="1"/>
      <w:marLeft w:val="0"/>
      <w:marRight w:val="0"/>
      <w:marTop w:val="0"/>
      <w:marBottom w:val="0"/>
      <w:divBdr>
        <w:top w:val="none" w:sz="0" w:space="0" w:color="auto"/>
        <w:left w:val="none" w:sz="0" w:space="0" w:color="auto"/>
        <w:bottom w:val="none" w:sz="0" w:space="0" w:color="auto"/>
        <w:right w:val="none" w:sz="0" w:space="0" w:color="auto"/>
      </w:divBdr>
      <w:divsChild>
        <w:div w:id="1415472737">
          <w:marLeft w:val="0"/>
          <w:marRight w:val="0"/>
          <w:marTop w:val="0"/>
          <w:marBottom w:val="0"/>
          <w:divBdr>
            <w:top w:val="none" w:sz="0" w:space="0" w:color="auto"/>
            <w:left w:val="none" w:sz="0" w:space="0" w:color="auto"/>
            <w:bottom w:val="none" w:sz="0" w:space="0" w:color="auto"/>
            <w:right w:val="none" w:sz="0" w:space="0" w:color="auto"/>
          </w:divBdr>
          <w:divsChild>
            <w:div w:id="14123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ccess.students.gsu.edu/educational-talent-search/" TargetMode="External"/><Relationship Id="rId5" Type="http://schemas.openxmlformats.org/officeDocument/2006/relationships/webSettings" Target="webSettings.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eotmp\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2A36-9E03-4280-A684-EE61A4A4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1</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oeotmp</dc:creator>
  <cp:lastModifiedBy>Ursula Ross</cp:lastModifiedBy>
  <cp:revision>2</cp:revision>
  <cp:lastPrinted>2016-08-29T17:19:00Z</cp:lastPrinted>
  <dcterms:created xsi:type="dcterms:W3CDTF">2020-10-23T13:35:00Z</dcterms:created>
  <dcterms:modified xsi:type="dcterms:W3CDTF">2020-10-23T13:35:00Z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